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B6DE" w14:textId="77777777" w:rsidR="00F619ED" w:rsidRDefault="00000000">
      <w:pPr>
        <w:spacing w:line="480" w:lineRule="auto"/>
        <w:ind w:firstLine="0"/>
        <w:jc w:val="center"/>
        <w:rPr>
          <w:lang w:eastAsia="zh-CN"/>
        </w:rPr>
      </w:pPr>
      <w:r>
        <w:rPr>
          <w:noProof/>
        </w:rPr>
        <w:drawing>
          <wp:inline distT="0" distB="0" distL="0" distR="0" wp14:anchorId="7E64E1D8" wp14:editId="7F391EBD">
            <wp:extent cx="4815840" cy="1851025"/>
            <wp:effectExtent l="0" t="0" r="3810" b="0"/>
            <wp:docPr id="2113880208" name="图片 1" descr="图片包含 公司名称&#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80208" name="图片 1" descr="图片包含 公司名称&#10;&#10;AI 生成的内容可能不正确。"/>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4851707" cy="1864643"/>
                    </a:xfrm>
                    <a:prstGeom prst="rect">
                      <a:avLst/>
                    </a:prstGeom>
                    <a:noFill/>
                  </pic:spPr>
                </pic:pic>
              </a:graphicData>
            </a:graphic>
          </wp:inline>
        </w:drawing>
      </w:r>
    </w:p>
    <w:p w14:paraId="4C522B8E" w14:textId="77777777" w:rsidR="00F619ED" w:rsidRDefault="00000000">
      <w:pPr>
        <w:spacing w:line="480" w:lineRule="auto"/>
        <w:ind w:firstLine="0"/>
        <w:jc w:val="center"/>
        <w:rPr>
          <w:rFonts w:cs="Times New Roman"/>
          <w:b/>
          <w:bCs/>
          <w:sz w:val="32"/>
          <w:szCs w:val="32"/>
          <w:lang w:eastAsia="zh-CN"/>
        </w:rPr>
      </w:pPr>
      <w:r>
        <w:rPr>
          <w:rFonts w:cs="Times New Roman" w:hint="eastAsia"/>
          <w:b/>
          <w:bCs/>
          <w:sz w:val="32"/>
          <w:szCs w:val="32"/>
          <w:lang w:eastAsia="zh-CN"/>
        </w:rPr>
        <w:t>全国大学生机器人比赛</w:t>
      </w:r>
      <w:r>
        <w:rPr>
          <w:rFonts w:cs="Times New Roman"/>
          <w:b/>
          <w:bCs/>
          <w:sz w:val="32"/>
          <w:szCs w:val="32"/>
          <w:lang w:eastAsia="zh-CN"/>
        </w:rPr>
        <w:t>RoboMaster2026</w:t>
      </w:r>
    </w:p>
    <w:p w14:paraId="075DB650" w14:textId="77777777" w:rsidR="00F619ED" w:rsidRDefault="00000000">
      <w:pPr>
        <w:spacing w:line="480" w:lineRule="auto"/>
        <w:ind w:firstLine="0"/>
        <w:jc w:val="center"/>
        <w:rPr>
          <w:rFonts w:ascii="宋体" w:hAnsi="宋体" w:hint="eastAsia"/>
          <w:b/>
          <w:bCs/>
          <w:sz w:val="32"/>
          <w:szCs w:val="32"/>
          <w:lang w:eastAsia="zh-CN"/>
        </w:rPr>
      </w:pPr>
      <w:r>
        <w:rPr>
          <w:rFonts w:ascii="宋体" w:hAnsi="宋体" w:hint="eastAsia"/>
          <w:b/>
          <w:bCs/>
          <w:sz w:val="32"/>
          <w:szCs w:val="32"/>
          <w:lang w:eastAsia="zh-CN"/>
        </w:rPr>
        <w:t>步兵机器人机械结构开源报告</w:t>
      </w:r>
    </w:p>
    <w:p w14:paraId="3127D8BB" w14:textId="245D6998" w:rsidR="00F619ED" w:rsidRDefault="00557A19">
      <w:pPr>
        <w:ind w:firstLine="0"/>
        <w:jc w:val="center"/>
        <w:rPr>
          <w:lang w:eastAsia="zh-CN"/>
        </w:rPr>
      </w:pPr>
      <w:r>
        <w:rPr>
          <w:noProof/>
        </w:rPr>
        <w:drawing>
          <wp:inline distT="0" distB="0" distL="0" distR="0" wp14:anchorId="0E59EDE5" wp14:editId="0C6CB199">
            <wp:extent cx="5994400" cy="4000683"/>
            <wp:effectExtent l="0" t="0" r="0" b="0"/>
            <wp:docPr id="608374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9715" cy="4010904"/>
                    </a:xfrm>
                    <a:prstGeom prst="rect">
                      <a:avLst/>
                    </a:prstGeom>
                    <a:noFill/>
                    <a:ln>
                      <a:noFill/>
                    </a:ln>
                  </pic:spPr>
                </pic:pic>
              </a:graphicData>
            </a:graphic>
          </wp:inline>
        </w:drawing>
      </w:r>
    </w:p>
    <w:p w14:paraId="60B24437" w14:textId="77777777" w:rsidR="00F619ED" w:rsidRDefault="00F619ED">
      <w:pPr>
        <w:ind w:firstLine="0"/>
        <w:jc w:val="center"/>
        <w:rPr>
          <w:lang w:eastAsia="zh-CN"/>
        </w:rPr>
      </w:pPr>
    </w:p>
    <w:p w14:paraId="31EFDA5B" w14:textId="77777777" w:rsidR="00F619ED" w:rsidRDefault="00F619ED">
      <w:pPr>
        <w:ind w:firstLine="0"/>
        <w:jc w:val="center"/>
        <w:rPr>
          <w:lang w:eastAsia="zh-CN"/>
        </w:rPr>
      </w:pPr>
    </w:p>
    <w:p w14:paraId="5998AFDF" w14:textId="77777777" w:rsidR="00F619ED" w:rsidRDefault="00F619ED">
      <w:pPr>
        <w:ind w:firstLine="0"/>
        <w:jc w:val="center"/>
        <w:rPr>
          <w:lang w:eastAsia="zh-CN"/>
        </w:rPr>
      </w:pPr>
    </w:p>
    <w:p w14:paraId="4F0D3114" w14:textId="77777777" w:rsidR="00557A19" w:rsidRDefault="00557A19">
      <w:pPr>
        <w:ind w:firstLine="0"/>
        <w:jc w:val="center"/>
        <w:rPr>
          <w:lang w:eastAsia="zh-CN"/>
        </w:rPr>
      </w:pPr>
    </w:p>
    <w:p w14:paraId="290F7A48" w14:textId="77777777" w:rsidR="00557A19" w:rsidRDefault="00557A19">
      <w:pPr>
        <w:ind w:firstLine="0"/>
        <w:jc w:val="center"/>
        <w:rPr>
          <w:lang w:eastAsia="zh-CN"/>
        </w:rPr>
      </w:pPr>
    </w:p>
    <w:p w14:paraId="519FDD8B" w14:textId="77777777" w:rsidR="00F619ED" w:rsidRDefault="00000000">
      <w:pPr>
        <w:ind w:firstLine="0"/>
        <w:jc w:val="center"/>
        <w:rPr>
          <w:rFonts w:ascii="宋体" w:hAnsi="宋体" w:hint="eastAsia"/>
          <w:b/>
          <w:bCs/>
          <w:lang w:eastAsia="zh-CN"/>
        </w:rPr>
      </w:pPr>
      <w:r>
        <w:rPr>
          <w:rFonts w:ascii="宋体" w:hAnsi="宋体" w:hint="eastAsia"/>
          <w:b/>
          <w:bCs/>
          <w:lang w:eastAsia="zh-CN"/>
        </w:rPr>
        <w:t>常州大学</w:t>
      </w:r>
      <w:r>
        <w:rPr>
          <w:rFonts w:cs="Times New Roman"/>
          <w:b/>
          <w:bCs/>
          <w:lang w:eastAsia="zh-CN"/>
        </w:rPr>
        <w:t>Climber</w:t>
      </w:r>
      <w:r>
        <w:rPr>
          <w:rFonts w:ascii="宋体" w:hAnsi="宋体" w:hint="eastAsia"/>
          <w:b/>
          <w:bCs/>
          <w:lang w:eastAsia="zh-CN"/>
        </w:rPr>
        <w:t>战队</w:t>
      </w:r>
    </w:p>
    <w:p w14:paraId="7D030E09" w14:textId="77777777" w:rsidR="00F619ED" w:rsidRDefault="00000000">
      <w:pPr>
        <w:ind w:firstLine="0"/>
        <w:jc w:val="center"/>
        <w:rPr>
          <w:rFonts w:ascii="宋体" w:hAnsi="宋体" w:hint="eastAsia"/>
          <w:b/>
          <w:bCs/>
          <w:lang w:eastAsia="zh-CN"/>
        </w:rPr>
      </w:pPr>
      <w:r>
        <w:rPr>
          <w:rFonts w:ascii="宋体" w:hAnsi="宋体" w:hint="eastAsia"/>
          <w:b/>
          <w:bCs/>
          <w:lang w:eastAsia="zh-CN"/>
        </w:rPr>
        <w:t>2026年8月</w:t>
      </w:r>
    </w:p>
    <w:p w14:paraId="793E68BA" w14:textId="77777777" w:rsidR="00F619ED" w:rsidRDefault="00F619ED">
      <w:pPr>
        <w:ind w:firstLine="0"/>
        <w:jc w:val="center"/>
        <w:rPr>
          <w:lang w:eastAsia="zh-CN"/>
        </w:rPr>
        <w:sectPr w:rsidR="00F619ED">
          <w:headerReference w:type="even" r:id="rId10"/>
          <w:headerReference w:type="default" r:id="rId11"/>
          <w:footerReference w:type="even" r:id="rId12"/>
          <w:footerReference w:type="default" r:id="rId13"/>
          <w:headerReference w:type="first" r:id="rId14"/>
          <w:footerReference w:type="first" r:id="rId15"/>
          <w:pgSz w:w="11906" w:h="16838"/>
          <w:pgMar w:top="1588" w:right="1418" w:bottom="1418" w:left="1418" w:header="0" w:footer="0" w:gutter="0"/>
          <w:cols w:space="720"/>
          <w:docGrid w:linePitch="360"/>
        </w:sectPr>
      </w:pPr>
    </w:p>
    <w:p w14:paraId="6A449257" w14:textId="77777777" w:rsidR="00F619ED" w:rsidRDefault="00000000">
      <w:pPr>
        <w:pStyle w:val="BodyNoIndent"/>
        <w:spacing w:before="360" w:after="200"/>
        <w:jc w:val="center"/>
      </w:pPr>
      <w:proofErr w:type="gramStart"/>
      <w:r>
        <w:rPr>
          <w:rFonts w:ascii="Arial" w:eastAsia="黑体" w:hAnsi="Arial"/>
          <w:b/>
          <w:color w:val="0B315F"/>
          <w:sz w:val="36"/>
        </w:rPr>
        <w:lastRenderedPageBreak/>
        <w:t>目</w:t>
      </w:r>
      <w:r>
        <w:rPr>
          <w:rFonts w:ascii="Arial" w:eastAsia="黑体" w:hAnsi="Arial"/>
          <w:b/>
          <w:color w:val="0B315F"/>
          <w:sz w:val="36"/>
        </w:rPr>
        <w:t xml:space="preserve">  </w:t>
      </w:r>
      <w:r>
        <w:rPr>
          <w:rFonts w:ascii="Arial" w:eastAsia="黑体" w:hAnsi="Arial"/>
          <w:b/>
          <w:color w:val="0B315F"/>
          <w:sz w:val="36"/>
        </w:rPr>
        <w:t>录</w:t>
      </w:r>
      <w:proofErr w:type="gramEnd"/>
    </w:p>
    <w:p w14:paraId="63AF0DA9" w14:textId="77777777" w:rsidR="00F619ED" w:rsidRDefault="00000000">
      <w:pPr>
        <w:pStyle w:val="TOC1"/>
        <w:tabs>
          <w:tab w:val="right" w:leader="dot" w:pos="9288"/>
        </w:tabs>
        <w:rPr>
          <w:rFonts w:asciiTheme="minorHAnsi" w:hAnsiTheme="minorHAnsi"/>
          <w:color w:val="auto"/>
          <w:kern w:val="2"/>
          <w:sz w:val="22"/>
          <w:szCs w:val="24"/>
          <w:lang w:eastAsia="zh-CN"/>
          <w14:ligatures w14:val="standardContextual"/>
        </w:rPr>
      </w:pPr>
      <w:r>
        <w:rPr>
          <w:rFonts w:ascii="宋体" w:hAnsi="宋体"/>
        </w:rPr>
        <w:fldChar w:fldCharType="begin"/>
      </w:r>
      <w:r>
        <w:rPr>
          <w:rFonts w:ascii="宋体" w:hAnsi="宋体"/>
        </w:rPr>
        <w:instrText xml:space="preserve"> TOC \o "1-3" \h \z \u </w:instrText>
      </w:r>
      <w:r>
        <w:rPr>
          <w:rFonts w:ascii="宋体" w:hAnsi="宋体"/>
        </w:rPr>
        <w:fldChar w:fldCharType="separate"/>
      </w:r>
      <w:hyperlink w:anchor="_Toc238080925" w:history="1">
        <w:r w:rsidR="00F619ED">
          <w:rPr>
            <w:rStyle w:val="afe"/>
            <w:rFonts w:ascii="宋体" w:hAnsi="宋体" w:hint="eastAsia"/>
            <w:lang w:eastAsia="zh-CN"/>
          </w:rPr>
          <w:t>1  背景和设计思想</w:t>
        </w:r>
        <w:r w:rsidR="00F619ED">
          <w:rPr>
            <w:rFonts w:hint="eastAsia"/>
          </w:rPr>
          <w:tab/>
        </w:r>
      </w:hyperlink>
      <w:r>
        <w:rPr>
          <w:rFonts w:hint="eastAsia"/>
          <w:lang w:eastAsia="zh-CN"/>
        </w:rPr>
        <w:t>3</w:t>
      </w:r>
    </w:p>
    <w:p w14:paraId="4DAC087A" w14:textId="77777777" w:rsidR="00F619ED" w:rsidRDefault="00F619ED">
      <w:pPr>
        <w:pStyle w:val="TOC2"/>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26" w:history="1">
        <w:r>
          <w:rPr>
            <w:rStyle w:val="afe"/>
            <w:rFonts w:ascii="宋体" w:hAnsi="宋体" w:hint="eastAsia"/>
            <w:lang w:eastAsia="zh-CN"/>
          </w:rPr>
          <w:t>1.1  研发背景与意义</w:t>
        </w:r>
        <w:r>
          <w:rPr>
            <w:rFonts w:hint="eastAsia"/>
          </w:rPr>
          <w:tab/>
        </w:r>
        <w:r>
          <w:rPr>
            <w:rFonts w:hint="eastAsia"/>
            <w:lang w:eastAsia="zh-CN"/>
          </w:rPr>
          <w:t>3</w:t>
        </w:r>
      </w:hyperlink>
    </w:p>
    <w:p w14:paraId="5BCE025E" w14:textId="77777777" w:rsidR="00F619ED" w:rsidRDefault="00F619ED">
      <w:pPr>
        <w:pStyle w:val="TOC2"/>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27" w:history="1">
        <w:r>
          <w:rPr>
            <w:rStyle w:val="afe"/>
            <w:rFonts w:ascii="宋体" w:hAnsi="宋体" w:hint="eastAsia"/>
            <w:lang w:eastAsia="zh-CN"/>
          </w:rPr>
          <w:t>1.2  需求分析</w:t>
        </w:r>
        <w:r>
          <w:rPr>
            <w:rFonts w:hint="eastAsia"/>
          </w:rPr>
          <w:tab/>
        </w:r>
        <w:r>
          <w:rPr>
            <w:rFonts w:hint="eastAsia"/>
          </w:rPr>
          <w:fldChar w:fldCharType="begin"/>
        </w:r>
        <w:r>
          <w:rPr>
            <w:rFonts w:hint="eastAsia"/>
          </w:rPr>
          <w:instrText xml:space="preserve"> </w:instrText>
        </w:r>
        <w:r>
          <w:instrText>PAGEREF _Toc238080927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093DA605"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28" w:history="1">
        <w:r>
          <w:rPr>
            <w:rStyle w:val="afe"/>
            <w:rFonts w:ascii="宋体" w:hAnsi="宋体" w:hint="eastAsia"/>
            <w:lang w:eastAsia="zh-CN"/>
          </w:rPr>
          <w:t>1.2.1  赛场功能需求</w:t>
        </w:r>
        <w:r>
          <w:rPr>
            <w:rFonts w:hint="eastAsia"/>
          </w:rPr>
          <w:tab/>
        </w:r>
        <w:r>
          <w:rPr>
            <w:rFonts w:hint="eastAsia"/>
          </w:rPr>
          <w:fldChar w:fldCharType="begin"/>
        </w:r>
        <w:r>
          <w:rPr>
            <w:rFonts w:hint="eastAsia"/>
          </w:rPr>
          <w:instrText xml:space="preserve"> </w:instrText>
        </w:r>
        <w:r>
          <w:instrText>PAGEREF _Toc238080928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1D16C770"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29" w:history="1">
        <w:r>
          <w:rPr>
            <w:rStyle w:val="afe"/>
            <w:rFonts w:ascii="宋体" w:hAnsi="宋体" w:hint="eastAsia"/>
          </w:rPr>
          <w:t>1.2.2  关键设计指标</w:t>
        </w:r>
        <w:r>
          <w:rPr>
            <w:rFonts w:hint="eastAsia"/>
          </w:rPr>
          <w:tab/>
        </w:r>
        <w:r>
          <w:rPr>
            <w:rFonts w:hint="eastAsia"/>
            <w:lang w:eastAsia="zh-CN"/>
          </w:rPr>
          <w:t>4</w:t>
        </w:r>
      </w:hyperlink>
    </w:p>
    <w:p w14:paraId="0DEDE151" w14:textId="77777777" w:rsidR="00F619ED" w:rsidRDefault="00F619ED">
      <w:pPr>
        <w:pStyle w:val="TOC2"/>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0" w:history="1">
        <w:r>
          <w:rPr>
            <w:rStyle w:val="afe"/>
            <w:rFonts w:ascii="宋体" w:hAnsi="宋体" w:hint="eastAsia"/>
            <w:lang w:eastAsia="zh-CN"/>
          </w:rPr>
          <w:t>1.3  方案分析</w:t>
        </w:r>
        <w:r>
          <w:rPr>
            <w:rFonts w:hint="eastAsia"/>
          </w:rPr>
          <w:tab/>
        </w:r>
        <w:r>
          <w:rPr>
            <w:rFonts w:hint="eastAsia"/>
          </w:rPr>
          <w:fldChar w:fldCharType="begin"/>
        </w:r>
        <w:r>
          <w:rPr>
            <w:rFonts w:hint="eastAsia"/>
          </w:rPr>
          <w:instrText xml:space="preserve"> </w:instrText>
        </w:r>
        <w:r>
          <w:instrText>PAGEREF _Toc238080930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79E99ACB"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1" w:history="1">
        <w:r>
          <w:rPr>
            <w:rStyle w:val="afe"/>
            <w:rFonts w:ascii="宋体" w:hAnsi="宋体" w:hint="eastAsia"/>
            <w:lang w:eastAsia="zh-CN"/>
          </w:rPr>
          <w:t>1.3.1  整体方案</w:t>
        </w:r>
        <w:r>
          <w:rPr>
            <w:rFonts w:hint="eastAsia"/>
          </w:rPr>
          <w:tab/>
        </w:r>
        <w:r>
          <w:rPr>
            <w:rFonts w:hint="eastAsia"/>
          </w:rPr>
          <w:fldChar w:fldCharType="begin"/>
        </w:r>
        <w:r>
          <w:rPr>
            <w:rFonts w:hint="eastAsia"/>
          </w:rPr>
          <w:instrText xml:space="preserve"> </w:instrText>
        </w:r>
        <w:r>
          <w:instrText>PAGEREF _Toc238080931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11E44AB2"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2" w:history="1">
        <w:r>
          <w:rPr>
            <w:rStyle w:val="afe"/>
            <w:rFonts w:ascii="宋体" w:hAnsi="宋体" w:hint="eastAsia"/>
            <w:lang w:eastAsia="zh-CN"/>
          </w:rPr>
          <w:t>1.3.2  底盘方案</w:t>
        </w:r>
        <w:r>
          <w:rPr>
            <w:rFonts w:hint="eastAsia"/>
          </w:rPr>
          <w:tab/>
        </w:r>
        <w:r>
          <w:rPr>
            <w:rFonts w:hint="eastAsia"/>
            <w:lang w:eastAsia="zh-CN"/>
          </w:rPr>
          <w:t>5</w:t>
        </w:r>
      </w:hyperlink>
    </w:p>
    <w:p w14:paraId="7E124655"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3" w:history="1">
        <w:r>
          <w:rPr>
            <w:rStyle w:val="afe"/>
            <w:rFonts w:ascii="宋体" w:hAnsi="宋体" w:hint="eastAsia"/>
            <w:lang w:eastAsia="zh-CN"/>
          </w:rPr>
          <w:t>1.3.3  云台</w:t>
        </w:r>
        <w:r>
          <w:rPr>
            <w:rStyle w:val="afe"/>
            <w:rFonts w:ascii="宋体" w:hAnsi="宋体" w:cs="微软雅黑" w:hint="eastAsia"/>
            <w:lang w:eastAsia="zh-CN"/>
          </w:rPr>
          <w:t>方案</w:t>
        </w:r>
        <w:r>
          <w:rPr>
            <w:rFonts w:hint="eastAsia"/>
          </w:rPr>
          <w:tab/>
        </w:r>
        <w:r>
          <w:rPr>
            <w:rFonts w:hint="eastAsia"/>
          </w:rPr>
          <w:fldChar w:fldCharType="begin"/>
        </w:r>
        <w:r>
          <w:rPr>
            <w:rFonts w:hint="eastAsia"/>
          </w:rPr>
          <w:instrText xml:space="preserve"> </w:instrText>
        </w:r>
        <w:r>
          <w:instrText>PAGEREF _Toc238080933 \h</w:instrText>
        </w:r>
        <w:r>
          <w:rPr>
            <w:rFonts w:hint="eastAsia"/>
          </w:rPr>
          <w:instrText xml:space="preserve"> </w:instrText>
        </w:r>
        <w:r>
          <w:rPr>
            <w:rFonts w:hint="eastAsia"/>
          </w:rPr>
        </w:r>
        <w:r>
          <w:rPr>
            <w:rFonts w:hint="eastAsia"/>
          </w:rPr>
          <w:fldChar w:fldCharType="separate"/>
        </w:r>
        <w:r>
          <w:t>6</w:t>
        </w:r>
        <w:r>
          <w:rPr>
            <w:rFonts w:hint="eastAsia"/>
          </w:rPr>
          <w:fldChar w:fldCharType="end"/>
        </w:r>
      </w:hyperlink>
    </w:p>
    <w:p w14:paraId="1E212983" w14:textId="77777777" w:rsidR="00F619ED" w:rsidRDefault="00F619ED">
      <w:pPr>
        <w:pStyle w:val="TOC1"/>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4" w:history="1">
        <w:r>
          <w:rPr>
            <w:rStyle w:val="afe"/>
            <w:rFonts w:ascii="宋体" w:hAnsi="宋体" w:hint="eastAsia"/>
            <w:lang w:eastAsia="zh-CN"/>
          </w:rPr>
          <w:t>2  机构设计</w:t>
        </w:r>
        <w:r>
          <w:rPr>
            <w:rFonts w:hint="eastAsia"/>
          </w:rPr>
          <w:tab/>
        </w:r>
        <w:r>
          <w:rPr>
            <w:rFonts w:hint="eastAsia"/>
            <w:lang w:eastAsia="zh-CN"/>
          </w:rPr>
          <w:t>6</w:t>
        </w:r>
      </w:hyperlink>
    </w:p>
    <w:p w14:paraId="7942392A" w14:textId="77777777" w:rsidR="00F619ED" w:rsidRDefault="00F619ED">
      <w:pPr>
        <w:pStyle w:val="TOC2"/>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5" w:history="1">
        <w:r>
          <w:rPr>
            <w:rStyle w:val="afe"/>
            <w:rFonts w:ascii="宋体" w:hAnsi="宋体" w:hint="eastAsia"/>
            <w:lang w:eastAsia="zh-CN"/>
          </w:rPr>
          <w:t>2.1  基本参数</w:t>
        </w:r>
        <w:r>
          <w:rPr>
            <w:rFonts w:hint="eastAsia"/>
          </w:rPr>
          <w:tab/>
        </w:r>
        <w:r>
          <w:rPr>
            <w:rFonts w:hint="eastAsia"/>
            <w:lang w:eastAsia="zh-CN"/>
          </w:rPr>
          <w:t>6</w:t>
        </w:r>
      </w:hyperlink>
    </w:p>
    <w:p w14:paraId="7C97F165" w14:textId="77777777" w:rsidR="00F619ED" w:rsidRDefault="00F619ED">
      <w:pPr>
        <w:pStyle w:val="TOC2"/>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6" w:history="1">
        <w:r>
          <w:rPr>
            <w:rStyle w:val="afe"/>
            <w:rFonts w:ascii="宋体" w:hAnsi="宋体" w:hint="eastAsia"/>
            <w:lang w:eastAsia="zh-CN"/>
          </w:rPr>
          <w:t>2.2  底盘设计</w:t>
        </w:r>
        <w:r>
          <w:rPr>
            <w:rFonts w:hint="eastAsia"/>
          </w:rPr>
          <w:tab/>
        </w:r>
        <w:r>
          <w:rPr>
            <w:rFonts w:hint="eastAsia"/>
          </w:rPr>
          <w:fldChar w:fldCharType="begin"/>
        </w:r>
        <w:r>
          <w:rPr>
            <w:rFonts w:hint="eastAsia"/>
          </w:rPr>
          <w:instrText xml:space="preserve"> </w:instrText>
        </w:r>
        <w:r>
          <w:instrText>PAGEREF _Toc238080936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6C14BAAE"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7" w:history="1">
        <w:r>
          <w:rPr>
            <w:rStyle w:val="afe"/>
            <w:rFonts w:ascii="宋体" w:hAnsi="宋体" w:hint="eastAsia"/>
            <w:lang w:eastAsia="zh-CN"/>
          </w:rPr>
          <w:t xml:space="preserve">2.2.1  </w:t>
        </w:r>
        <w:r>
          <w:rPr>
            <w:rStyle w:val="afe"/>
            <w:rFonts w:ascii="宋体" w:hAnsi="宋体" w:cs="微软雅黑" w:hint="eastAsia"/>
            <w:lang w:eastAsia="zh-CN"/>
          </w:rPr>
          <w:t>轮系设计与校核</w:t>
        </w:r>
        <w:r>
          <w:rPr>
            <w:rFonts w:hint="eastAsia"/>
          </w:rPr>
          <w:tab/>
        </w:r>
        <w:r>
          <w:rPr>
            <w:rFonts w:hint="eastAsia"/>
          </w:rPr>
          <w:fldChar w:fldCharType="begin"/>
        </w:r>
        <w:r>
          <w:rPr>
            <w:rFonts w:hint="eastAsia"/>
          </w:rPr>
          <w:instrText xml:space="preserve"> </w:instrText>
        </w:r>
        <w:r>
          <w:instrText>PAGEREF _Toc238080937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724AA350"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8" w:history="1">
        <w:r>
          <w:rPr>
            <w:rStyle w:val="afe"/>
            <w:rFonts w:ascii="宋体" w:hAnsi="宋体" w:hint="eastAsia"/>
            <w:lang w:eastAsia="zh-CN"/>
          </w:rPr>
          <w:t>2.2.1.1  全向轮</w:t>
        </w:r>
        <w:r>
          <w:rPr>
            <w:rStyle w:val="afe"/>
            <w:rFonts w:ascii="宋体" w:hAnsi="宋体" w:cs="微软雅黑" w:hint="eastAsia"/>
            <w:lang w:eastAsia="zh-CN"/>
          </w:rPr>
          <w:t>设计</w:t>
        </w:r>
        <w:r>
          <w:rPr>
            <w:rFonts w:hint="eastAsia"/>
          </w:rPr>
          <w:tab/>
        </w:r>
        <w:r>
          <w:rPr>
            <w:rFonts w:hint="eastAsia"/>
            <w:lang w:eastAsia="zh-CN"/>
          </w:rPr>
          <w:t>7</w:t>
        </w:r>
      </w:hyperlink>
    </w:p>
    <w:p w14:paraId="346828E0"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39" w:history="1">
        <w:r>
          <w:rPr>
            <w:rStyle w:val="afe"/>
            <w:rFonts w:ascii="宋体" w:hAnsi="宋体" w:hint="eastAsia"/>
            <w:lang w:eastAsia="zh-CN"/>
          </w:rPr>
          <w:t>2.2.1.2  舵轮设计</w:t>
        </w:r>
        <w:r>
          <w:rPr>
            <w:rFonts w:hint="eastAsia"/>
          </w:rPr>
          <w:tab/>
        </w:r>
        <w:r>
          <w:rPr>
            <w:rFonts w:hint="eastAsia"/>
            <w:lang w:eastAsia="zh-CN"/>
          </w:rPr>
          <w:t>7</w:t>
        </w:r>
      </w:hyperlink>
    </w:p>
    <w:p w14:paraId="1AF4FA1C" w14:textId="77777777" w:rsidR="00F619ED" w:rsidRDefault="00F619ED">
      <w:pPr>
        <w:pStyle w:val="TOC3"/>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40" w:history="1">
        <w:r>
          <w:rPr>
            <w:rStyle w:val="afe"/>
            <w:rFonts w:ascii="宋体" w:hAnsi="宋体" w:hint="eastAsia"/>
          </w:rPr>
          <w:t>2.2.</w:t>
        </w:r>
        <w:r>
          <w:rPr>
            <w:rStyle w:val="afe"/>
            <w:rFonts w:ascii="宋体" w:hAnsi="宋体" w:hint="eastAsia"/>
            <w:lang w:eastAsia="zh-CN"/>
          </w:rPr>
          <w:t>2</w:t>
        </w:r>
        <w:r>
          <w:rPr>
            <w:rStyle w:val="afe"/>
            <w:rFonts w:ascii="宋体" w:hAnsi="宋体" w:hint="eastAsia"/>
          </w:rPr>
          <w:t xml:space="preserve">  </w:t>
        </w:r>
        <w:r>
          <w:rPr>
            <w:rStyle w:val="afe"/>
            <w:rFonts w:ascii="宋体" w:hAnsi="宋体" w:hint="eastAsia"/>
            <w:lang w:eastAsia="zh-CN"/>
          </w:rPr>
          <w:t>自适应连杆设计</w:t>
        </w:r>
        <w:r>
          <w:rPr>
            <w:rFonts w:hint="eastAsia"/>
          </w:rPr>
          <w:tab/>
        </w:r>
        <w:r>
          <w:rPr>
            <w:rFonts w:hint="eastAsia"/>
            <w:lang w:eastAsia="zh-CN"/>
          </w:rPr>
          <w:t>8</w:t>
        </w:r>
      </w:hyperlink>
    </w:p>
    <w:p w14:paraId="432BCAC1" w14:textId="77777777" w:rsidR="00F619ED" w:rsidRDefault="00F619ED">
      <w:pPr>
        <w:pStyle w:val="TOC2"/>
        <w:tabs>
          <w:tab w:val="right" w:leader="dot" w:pos="9288"/>
        </w:tabs>
        <w:ind w:firstLineChars="400" w:firstLine="840"/>
        <w:rPr>
          <w:rFonts w:asciiTheme="minorHAnsi" w:hAnsiTheme="minorHAnsi"/>
          <w:color w:val="auto"/>
          <w:kern w:val="2"/>
          <w:sz w:val="22"/>
          <w:szCs w:val="24"/>
          <w:lang w:eastAsia="zh-CN"/>
          <w14:ligatures w14:val="standardContextual"/>
        </w:rPr>
      </w:pPr>
      <w:hyperlink w:anchor="_Toc238080941" w:history="1">
        <w:r>
          <w:rPr>
            <w:rStyle w:val="afe"/>
            <w:rFonts w:ascii="宋体" w:hAnsi="宋体" w:hint="eastAsia"/>
            <w:lang w:eastAsia="zh-CN"/>
          </w:rPr>
          <w:t>2.2.3  铝架设计</w:t>
        </w:r>
        <w:r>
          <w:rPr>
            <w:rFonts w:hint="eastAsia"/>
          </w:rPr>
          <w:tab/>
        </w:r>
        <w:r>
          <w:rPr>
            <w:rFonts w:hint="eastAsia"/>
            <w:lang w:eastAsia="zh-CN"/>
          </w:rPr>
          <w:t>1</w:t>
        </w:r>
      </w:hyperlink>
      <w:r w:rsidR="00000000">
        <w:rPr>
          <w:rFonts w:hint="eastAsia"/>
          <w:lang w:eastAsia="zh-CN"/>
        </w:rPr>
        <w:t>0</w:t>
      </w:r>
    </w:p>
    <w:p w14:paraId="020E2C01" w14:textId="77777777" w:rsidR="00F619ED" w:rsidRDefault="00F619ED">
      <w:pPr>
        <w:pStyle w:val="TOC3"/>
        <w:tabs>
          <w:tab w:val="right" w:leader="dot" w:pos="9288"/>
        </w:tabs>
        <w:rPr>
          <w:rFonts w:asciiTheme="minorHAnsi" w:hAnsiTheme="minorHAnsi"/>
          <w:color w:val="auto"/>
          <w:kern w:val="2"/>
          <w:sz w:val="22"/>
          <w:szCs w:val="24"/>
          <w:lang w:eastAsia="zh-CN"/>
          <w14:ligatures w14:val="standardContextual"/>
        </w:rPr>
      </w:pPr>
      <w:hyperlink w:anchor="_Toc238080942" w:history="1">
        <w:r>
          <w:rPr>
            <w:rStyle w:val="afe"/>
            <w:rFonts w:ascii="宋体" w:hAnsi="宋体" w:hint="eastAsia"/>
            <w:lang w:eastAsia="zh-CN"/>
          </w:rPr>
          <w:t xml:space="preserve">2.2.4  </w:t>
        </w:r>
        <w:r>
          <w:rPr>
            <w:rStyle w:val="afe"/>
            <w:rFonts w:ascii="宋体" w:hAnsi="宋体" w:cs="微软雅黑" w:hint="eastAsia"/>
            <w:lang w:eastAsia="zh-CN"/>
          </w:rPr>
          <w:t>元器件布置</w:t>
        </w:r>
        <w:r>
          <w:rPr>
            <w:rFonts w:hint="eastAsia"/>
          </w:rPr>
          <w:tab/>
        </w:r>
        <w:r>
          <w:rPr>
            <w:rFonts w:hint="eastAsia"/>
            <w:lang w:eastAsia="zh-CN"/>
          </w:rPr>
          <w:t>1</w:t>
        </w:r>
      </w:hyperlink>
      <w:r w:rsidR="00000000">
        <w:rPr>
          <w:rFonts w:hint="eastAsia"/>
          <w:lang w:eastAsia="zh-CN"/>
        </w:rPr>
        <w:t>2</w:t>
      </w:r>
    </w:p>
    <w:p w14:paraId="74BAC653" w14:textId="4EEA5C88" w:rsidR="00F619ED" w:rsidRDefault="00F619ED">
      <w:pPr>
        <w:pStyle w:val="TOC3"/>
        <w:tabs>
          <w:tab w:val="right" w:leader="dot" w:pos="9288"/>
        </w:tabs>
        <w:ind w:leftChars="0" w:left="0" w:firstLineChars="400" w:firstLine="840"/>
        <w:rPr>
          <w:rFonts w:asciiTheme="minorHAnsi" w:hAnsiTheme="minorHAnsi"/>
          <w:color w:val="auto"/>
          <w:kern w:val="2"/>
          <w:sz w:val="22"/>
          <w:szCs w:val="24"/>
          <w:lang w:eastAsia="zh-CN"/>
          <w14:ligatures w14:val="standardContextual"/>
        </w:rPr>
      </w:pPr>
      <w:hyperlink w:anchor="_Toc238080943" w:history="1">
        <w:r>
          <w:rPr>
            <w:rStyle w:val="afe"/>
            <w:rFonts w:ascii="宋体" w:hAnsi="宋体" w:hint="eastAsia"/>
            <w:lang w:eastAsia="zh-CN"/>
          </w:rPr>
          <w:t>2.3  云台</w:t>
        </w:r>
        <w:r>
          <w:rPr>
            <w:rStyle w:val="afe"/>
            <w:rFonts w:ascii="宋体" w:hAnsi="宋体" w:cs="微软雅黑" w:hint="eastAsia"/>
            <w:lang w:eastAsia="zh-CN"/>
          </w:rPr>
          <w:t>设计</w:t>
        </w:r>
        <w:r>
          <w:rPr>
            <w:rFonts w:hint="eastAsia"/>
          </w:rPr>
          <w:tab/>
        </w:r>
        <w:r>
          <w:rPr>
            <w:rFonts w:hint="eastAsia"/>
            <w:lang w:eastAsia="zh-CN"/>
          </w:rPr>
          <w:t>1</w:t>
        </w:r>
      </w:hyperlink>
      <w:r w:rsidR="002B1D37">
        <w:rPr>
          <w:rFonts w:hint="eastAsia"/>
          <w:lang w:eastAsia="zh-CN"/>
        </w:rPr>
        <w:t>3</w:t>
      </w:r>
    </w:p>
    <w:p w14:paraId="3C57658D" w14:textId="77777777" w:rsidR="00F619ED" w:rsidRDefault="00F619ED">
      <w:pPr>
        <w:pStyle w:val="TOC2"/>
        <w:tabs>
          <w:tab w:val="right" w:leader="dot" w:pos="9288"/>
        </w:tabs>
        <w:ind w:firstLineChars="400" w:firstLine="840"/>
        <w:rPr>
          <w:rFonts w:asciiTheme="minorHAnsi" w:hAnsiTheme="minorHAnsi"/>
          <w:color w:val="auto"/>
          <w:kern w:val="2"/>
          <w:sz w:val="22"/>
          <w:szCs w:val="24"/>
          <w:lang w:eastAsia="zh-CN"/>
          <w14:ligatures w14:val="standardContextual"/>
        </w:rPr>
      </w:pPr>
      <w:hyperlink w:anchor="_Toc238080944" w:history="1">
        <w:r>
          <w:rPr>
            <w:rStyle w:val="afe"/>
            <w:rFonts w:ascii="宋体" w:hAnsi="宋体" w:hint="eastAsia"/>
            <w:lang w:eastAsia="zh-CN"/>
          </w:rPr>
          <w:t>2.3.1  轴系设计</w:t>
        </w:r>
        <w:r>
          <w:rPr>
            <w:rFonts w:hint="eastAsia"/>
          </w:rPr>
          <w:tab/>
        </w:r>
        <w:r>
          <w:rPr>
            <w:rFonts w:hint="eastAsia"/>
            <w:lang w:eastAsia="zh-CN"/>
          </w:rPr>
          <w:t>1</w:t>
        </w:r>
      </w:hyperlink>
      <w:r w:rsidR="00000000">
        <w:rPr>
          <w:rFonts w:hint="eastAsia"/>
          <w:lang w:eastAsia="zh-CN"/>
        </w:rPr>
        <w:t>3</w:t>
      </w:r>
    </w:p>
    <w:p w14:paraId="7FDFA551" w14:textId="77777777" w:rsidR="00F619ED" w:rsidRDefault="00F619ED">
      <w:pPr>
        <w:pStyle w:val="TOC3"/>
        <w:tabs>
          <w:tab w:val="right" w:leader="dot" w:pos="9288"/>
        </w:tabs>
        <w:rPr>
          <w:rFonts w:asciiTheme="minorHAnsi" w:hAnsiTheme="minorHAnsi"/>
          <w:color w:val="auto"/>
          <w:kern w:val="2"/>
          <w:sz w:val="22"/>
          <w:szCs w:val="24"/>
          <w:lang w:eastAsia="zh-CN"/>
          <w14:ligatures w14:val="standardContextual"/>
        </w:rPr>
      </w:pPr>
      <w:hyperlink w:anchor="_Toc238080945" w:history="1">
        <w:r>
          <w:rPr>
            <w:rStyle w:val="afe"/>
            <w:rFonts w:ascii="宋体" w:hAnsi="宋体" w:hint="eastAsia"/>
            <w:lang w:eastAsia="zh-CN"/>
          </w:rPr>
          <w:t>2.3.2  小云台</w:t>
        </w:r>
        <w:r>
          <w:rPr>
            <w:rStyle w:val="afe"/>
            <w:rFonts w:ascii="宋体" w:hAnsi="宋体" w:cs="微软雅黑" w:hint="eastAsia"/>
            <w:lang w:eastAsia="zh-CN"/>
          </w:rPr>
          <w:t>设计</w:t>
        </w:r>
        <w:r>
          <w:rPr>
            <w:rFonts w:hint="eastAsia"/>
          </w:rPr>
          <w:tab/>
        </w:r>
        <w:r>
          <w:rPr>
            <w:rFonts w:hint="eastAsia"/>
            <w:lang w:eastAsia="zh-CN"/>
          </w:rPr>
          <w:t>1</w:t>
        </w:r>
      </w:hyperlink>
      <w:r w:rsidR="00000000">
        <w:rPr>
          <w:rFonts w:hint="eastAsia"/>
          <w:lang w:eastAsia="zh-CN"/>
        </w:rPr>
        <w:t>5</w:t>
      </w:r>
    </w:p>
    <w:p w14:paraId="41D5FF20" w14:textId="77777777" w:rsidR="00F619ED" w:rsidRDefault="00F619ED">
      <w:pPr>
        <w:pStyle w:val="TOC3"/>
        <w:tabs>
          <w:tab w:val="right" w:leader="dot" w:pos="9288"/>
        </w:tabs>
        <w:rPr>
          <w:rFonts w:asciiTheme="minorHAnsi" w:hAnsiTheme="minorHAnsi"/>
          <w:color w:val="auto"/>
          <w:kern w:val="2"/>
          <w:sz w:val="22"/>
          <w:szCs w:val="24"/>
          <w:lang w:eastAsia="zh-CN"/>
          <w14:ligatures w14:val="standardContextual"/>
        </w:rPr>
      </w:pPr>
      <w:hyperlink w:anchor="_Toc238080946" w:history="1">
        <w:r>
          <w:rPr>
            <w:rStyle w:val="afe"/>
            <w:rFonts w:ascii="宋体" w:hAnsi="宋体" w:hint="eastAsia"/>
            <w:lang w:eastAsia="zh-CN"/>
          </w:rPr>
          <w:t>2.3.3  uwb设计</w:t>
        </w:r>
        <w:r>
          <w:rPr>
            <w:rFonts w:hint="eastAsia"/>
          </w:rPr>
          <w:tab/>
        </w:r>
        <w:r>
          <w:rPr>
            <w:rFonts w:hint="eastAsia"/>
            <w:lang w:eastAsia="zh-CN"/>
          </w:rPr>
          <w:t>1</w:t>
        </w:r>
      </w:hyperlink>
      <w:r w:rsidR="00000000">
        <w:rPr>
          <w:rFonts w:hint="eastAsia"/>
          <w:lang w:eastAsia="zh-CN"/>
        </w:rPr>
        <w:t>6</w:t>
      </w:r>
    </w:p>
    <w:p w14:paraId="49A93B47" w14:textId="77777777" w:rsidR="00F619ED" w:rsidRDefault="00F619ED">
      <w:pPr>
        <w:pStyle w:val="TOC2"/>
        <w:tabs>
          <w:tab w:val="right" w:leader="dot" w:pos="9288"/>
        </w:tabs>
        <w:ind w:firstLineChars="400" w:firstLine="840"/>
        <w:rPr>
          <w:rFonts w:asciiTheme="minorHAnsi" w:hAnsiTheme="minorHAnsi"/>
          <w:color w:val="auto"/>
          <w:kern w:val="2"/>
          <w:sz w:val="22"/>
          <w:szCs w:val="24"/>
          <w:lang w:eastAsia="zh-CN"/>
          <w14:ligatures w14:val="standardContextual"/>
        </w:rPr>
      </w:pPr>
      <w:hyperlink w:anchor="_Toc238080947" w:history="1">
        <w:r>
          <w:rPr>
            <w:rStyle w:val="afe"/>
            <w:rFonts w:ascii="宋体" w:hAnsi="宋体" w:hint="eastAsia"/>
            <w:lang w:eastAsia="zh-CN"/>
          </w:rPr>
          <w:t>2.3.4  云台加固</w:t>
        </w:r>
        <w:r>
          <w:rPr>
            <w:rFonts w:hint="eastAsia"/>
          </w:rPr>
          <w:tab/>
        </w:r>
        <w:r>
          <w:rPr>
            <w:rFonts w:hint="eastAsia"/>
            <w:lang w:eastAsia="zh-CN"/>
          </w:rPr>
          <w:t>1</w:t>
        </w:r>
      </w:hyperlink>
      <w:r w:rsidR="00000000">
        <w:rPr>
          <w:rFonts w:hint="eastAsia"/>
          <w:lang w:eastAsia="zh-CN"/>
        </w:rPr>
        <w:t>7</w:t>
      </w:r>
    </w:p>
    <w:p w14:paraId="7C53E5A9" w14:textId="52223A27" w:rsidR="00F619ED" w:rsidRDefault="00F619ED">
      <w:pPr>
        <w:pStyle w:val="TOC3"/>
        <w:tabs>
          <w:tab w:val="right" w:leader="dot" w:pos="9288"/>
        </w:tabs>
        <w:ind w:leftChars="0" w:left="0" w:firstLineChars="400" w:firstLine="840"/>
        <w:rPr>
          <w:rFonts w:asciiTheme="minorHAnsi" w:hAnsiTheme="minorHAnsi"/>
          <w:color w:val="auto"/>
          <w:kern w:val="2"/>
          <w:sz w:val="22"/>
          <w:szCs w:val="24"/>
          <w:lang w:eastAsia="zh-CN"/>
          <w14:ligatures w14:val="standardContextual"/>
        </w:rPr>
      </w:pPr>
      <w:hyperlink w:anchor="_Toc238080948" w:history="1">
        <w:r>
          <w:rPr>
            <w:rStyle w:val="afe"/>
            <w:rFonts w:ascii="宋体" w:hAnsi="宋体" w:hint="eastAsia"/>
            <w:lang w:eastAsia="zh-CN"/>
          </w:rPr>
          <w:t>2.4  拨盘设计</w:t>
        </w:r>
        <w:r>
          <w:rPr>
            <w:rFonts w:hint="eastAsia"/>
          </w:rPr>
          <w:tab/>
        </w:r>
        <w:r>
          <w:rPr>
            <w:rFonts w:hint="eastAsia"/>
            <w:lang w:eastAsia="zh-CN"/>
          </w:rPr>
          <w:t>1</w:t>
        </w:r>
      </w:hyperlink>
      <w:r w:rsidR="002B1D37">
        <w:rPr>
          <w:rFonts w:hint="eastAsia"/>
          <w:lang w:eastAsia="zh-CN"/>
        </w:rPr>
        <w:t>9</w:t>
      </w:r>
    </w:p>
    <w:p w14:paraId="399E808D" w14:textId="67EF6FE0" w:rsidR="00F619ED" w:rsidRDefault="00F619ED">
      <w:pPr>
        <w:pStyle w:val="TOC3"/>
        <w:tabs>
          <w:tab w:val="right" w:leader="dot" w:pos="9288"/>
        </w:tabs>
        <w:rPr>
          <w:rFonts w:asciiTheme="minorHAnsi" w:hAnsiTheme="minorHAnsi"/>
          <w:color w:val="auto"/>
          <w:kern w:val="2"/>
          <w:sz w:val="22"/>
          <w:szCs w:val="24"/>
          <w:lang w:eastAsia="zh-CN"/>
          <w14:ligatures w14:val="standardContextual"/>
        </w:rPr>
      </w:pPr>
      <w:hyperlink w:anchor="_Toc238080949" w:history="1">
        <w:r>
          <w:rPr>
            <w:rStyle w:val="afe"/>
            <w:rFonts w:ascii="宋体" w:hAnsi="宋体" w:hint="eastAsia"/>
            <w:lang w:eastAsia="zh-CN"/>
          </w:rPr>
          <w:t xml:space="preserve">2.4.1 </w:t>
        </w:r>
        <w:r>
          <w:rPr>
            <w:rStyle w:val="afe"/>
            <w:rFonts w:ascii="宋体" w:hAnsi="宋体" w:cs="微软雅黑" w:hint="eastAsia"/>
            <w:lang w:eastAsia="zh-CN"/>
          </w:rPr>
          <w:t>拨盘设计</w:t>
        </w:r>
        <w:r>
          <w:rPr>
            <w:rFonts w:hint="eastAsia"/>
          </w:rPr>
          <w:tab/>
        </w:r>
        <w:r>
          <w:rPr>
            <w:rFonts w:hint="eastAsia"/>
            <w:lang w:eastAsia="zh-CN"/>
          </w:rPr>
          <w:t>2</w:t>
        </w:r>
      </w:hyperlink>
      <w:r w:rsidR="002B1D37">
        <w:rPr>
          <w:rFonts w:hint="eastAsia"/>
          <w:lang w:eastAsia="zh-CN"/>
        </w:rPr>
        <w:t>0</w:t>
      </w:r>
    </w:p>
    <w:p w14:paraId="10B67A51" w14:textId="4B941D49" w:rsidR="00F619ED" w:rsidRDefault="00F619ED">
      <w:pPr>
        <w:pStyle w:val="TOC3"/>
        <w:tabs>
          <w:tab w:val="left" w:pos="421"/>
          <w:tab w:val="right" w:leader="dot" w:pos="9288"/>
        </w:tabs>
        <w:rPr>
          <w:rFonts w:asciiTheme="minorHAnsi" w:hAnsiTheme="minorHAnsi"/>
          <w:color w:val="auto"/>
          <w:kern w:val="2"/>
          <w:sz w:val="22"/>
          <w:szCs w:val="24"/>
          <w:lang w:eastAsia="zh-CN"/>
          <w14:ligatures w14:val="standardContextual"/>
        </w:rPr>
      </w:pPr>
      <w:hyperlink w:anchor="_Toc238080950" w:history="1">
        <w:r>
          <w:rPr>
            <w:rStyle w:val="afe"/>
            <w:rFonts w:ascii="宋体" w:hAnsi="宋体" w:hint="eastAsia"/>
            <w:lang w:eastAsia="zh-CN"/>
          </w:rPr>
          <w:t>2.4.2  分弹片迭代</w:t>
        </w:r>
        <w:r>
          <w:rPr>
            <w:rFonts w:hint="eastAsia"/>
          </w:rPr>
          <w:tab/>
        </w:r>
      </w:hyperlink>
      <w:r w:rsidR="002B1D37">
        <w:rPr>
          <w:rFonts w:hint="eastAsia"/>
          <w:lang w:eastAsia="zh-CN"/>
        </w:rPr>
        <w:t>20</w:t>
      </w:r>
    </w:p>
    <w:p w14:paraId="437F27C7" w14:textId="6D9BECA5" w:rsidR="00F619ED" w:rsidRDefault="00F619ED">
      <w:pPr>
        <w:pStyle w:val="TOC1"/>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57" w:history="1">
        <w:r>
          <w:rPr>
            <w:rStyle w:val="afe"/>
            <w:rFonts w:ascii="宋体" w:hAnsi="宋体" w:hint="eastAsia"/>
            <w:lang w:eastAsia="zh-CN"/>
          </w:rPr>
          <w:t>3  迭代方案</w:t>
        </w:r>
        <w:r>
          <w:rPr>
            <w:rFonts w:hint="eastAsia"/>
          </w:rPr>
          <w:tab/>
        </w:r>
        <w:r>
          <w:rPr>
            <w:rFonts w:hint="eastAsia"/>
            <w:lang w:eastAsia="zh-CN"/>
          </w:rPr>
          <w:t>21</w:t>
        </w:r>
      </w:hyperlink>
    </w:p>
    <w:p w14:paraId="0025D989" w14:textId="043EC3F3" w:rsidR="00F619ED" w:rsidRDefault="00F619ED">
      <w:pPr>
        <w:pStyle w:val="TOC2"/>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58" w:history="1">
        <w:r>
          <w:rPr>
            <w:rStyle w:val="afe"/>
            <w:rFonts w:ascii="宋体" w:hAnsi="宋体" w:hint="eastAsia"/>
            <w:lang w:eastAsia="zh-CN"/>
          </w:rPr>
          <w:t>3.1  底盘迭代</w:t>
        </w:r>
        <w:r>
          <w:rPr>
            <w:rFonts w:hint="eastAsia"/>
          </w:rPr>
          <w:tab/>
        </w:r>
        <w:r>
          <w:rPr>
            <w:rFonts w:hint="eastAsia"/>
            <w:lang w:eastAsia="zh-CN"/>
          </w:rPr>
          <w:t>21</w:t>
        </w:r>
      </w:hyperlink>
    </w:p>
    <w:p w14:paraId="471700E3" w14:textId="03A1C061" w:rsidR="00F619ED" w:rsidRDefault="00F619ED">
      <w:pPr>
        <w:pStyle w:val="TOC2"/>
        <w:tabs>
          <w:tab w:val="right" w:leader="dot" w:pos="9288"/>
        </w:tabs>
        <w:rPr>
          <w:rFonts w:asciiTheme="minorHAnsi" w:eastAsiaTheme="minorEastAsia" w:hAnsiTheme="minorHAnsi"/>
          <w:color w:val="auto"/>
          <w:kern w:val="2"/>
          <w:sz w:val="22"/>
          <w:szCs w:val="24"/>
          <w:lang w:eastAsia="zh-CN"/>
          <w14:ligatures w14:val="standardContextual"/>
        </w:rPr>
      </w:pPr>
      <w:hyperlink w:anchor="_Toc238080959" w:history="1">
        <w:r>
          <w:rPr>
            <w:rStyle w:val="afe"/>
            <w:rFonts w:ascii="宋体" w:hAnsi="宋体" w:hint="eastAsia"/>
            <w:lang w:eastAsia="zh-CN"/>
          </w:rPr>
          <w:t>3.2  云台迭代</w:t>
        </w:r>
        <w:r>
          <w:rPr>
            <w:rFonts w:hint="eastAsia"/>
          </w:rPr>
          <w:tab/>
        </w:r>
      </w:hyperlink>
      <w:r w:rsidR="002B1D37">
        <w:rPr>
          <w:rFonts w:hint="eastAsia"/>
          <w:lang w:eastAsia="zh-CN"/>
        </w:rPr>
        <w:t>21</w:t>
      </w:r>
    </w:p>
    <w:p w14:paraId="5889CD12" w14:textId="32A16956" w:rsidR="00F619ED" w:rsidRDefault="00F619ED">
      <w:pPr>
        <w:pStyle w:val="TOC1"/>
        <w:tabs>
          <w:tab w:val="right" w:leader="dot" w:pos="9288"/>
        </w:tabs>
        <w:rPr>
          <w:rFonts w:asciiTheme="minorHAnsi" w:hAnsiTheme="minorHAnsi"/>
          <w:color w:val="auto"/>
          <w:kern w:val="2"/>
          <w:sz w:val="22"/>
          <w:szCs w:val="24"/>
          <w:lang w:eastAsia="zh-CN"/>
          <w14:ligatures w14:val="standardContextual"/>
        </w:rPr>
      </w:pPr>
      <w:hyperlink w:anchor="_Toc238080961" w:history="1">
        <w:r>
          <w:rPr>
            <w:rStyle w:val="afe"/>
            <w:rFonts w:ascii="宋体" w:hAnsi="宋体" w:hint="eastAsia"/>
            <w:lang w:eastAsia="zh-CN"/>
          </w:rPr>
          <w:t>4  总结思考</w:t>
        </w:r>
        <w:r>
          <w:rPr>
            <w:rFonts w:hint="eastAsia"/>
            <w:lang w:eastAsia="zh-CN"/>
          </w:rPr>
          <w:tab/>
        </w:r>
      </w:hyperlink>
      <w:r w:rsidR="002B1D37">
        <w:rPr>
          <w:rFonts w:hint="eastAsia"/>
          <w:lang w:eastAsia="zh-CN"/>
        </w:rPr>
        <w:t>22</w:t>
      </w:r>
    </w:p>
    <w:p w14:paraId="398D1424" w14:textId="77777777" w:rsidR="00F619ED" w:rsidRDefault="00F619ED">
      <w:pPr>
        <w:pStyle w:val="TOC1"/>
        <w:tabs>
          <w:tab w:val="right" w:leader="dot" w:pos="9288"/>
        </w:tabs>
        <w:rPr>
          <w:rFonts w:asciiTheme="minorHAnsi" w:eastAsiaTheme="minorEastAsia" w:hAnsiTheme="minorHAnsi"/>
          <w:color w:val="auto"/>
          <w:kern w:val="2"/>
          <w:sz w:val="22"/>
          <w:szCs w:val="24"/>
          <w:lang w:eastAsia="zh-CN"/>
          <w14:ligatures w14:val="standardContextual"/>
        </w:rPr>
      </w:pPr>
    </w:p>
    <w:p w14:paraId="744A726E" w14:textId="77777777" w:rsidR="00F619ED" w:rsidRDefault="00000000">
      <w:pPr>
        <w:pStyle w:val="BodyNoIndent"/>
        <w:rPr>
          <w:rFonts w:ascii="宋体" w:hAnsi="宋体" w:hint="eastAsia"/>
          <w:lang w:eastAsia="zh-CN"/>
        </w:rPr>
      </w:pPr>
      <w:r>
        <w:rPr>
          <w:rFonts w:ascii="宋体" w:hAnsi="宋体"/>
        </w:rPr>
        <w:fldChar w:fldCharType="end"/>
      </w:r>
    </w:p>
    <w:p w14:paraId="26CED697" w14:textId="77777777" w:rsidR="00F619ED" w:rsidRDefault="00000000">
      <w:pPr>
        <w:pStyle w:val="1"/>
        <w:rPr>
          <w:rFonts w:ascii="宋体" w:eastAsia="宋体" w:hAnsi="宋体" w:hint="eastAsia"/>
          <w:color w:val="auto"/>
          <w:lang w:eastAsia="zh-CN"/>
        </w:rPr>
      </w:pPr>
      <w:bookmarkStart w:id="0" w:name="_Toc238080925"/>
      <w:proofErr w:type="gramStart"/>
      <w:r>
        <w:rPr>
          <w:rFonts w:ascii="宋体" w:eastAsia="宋体" w:hAnsi="宋体"/>
          <w:color w:val="auto"/>
          <w:lang w:eastAsia="zh-CN"/>
        </w:rPr>
        <w:lastRenderedPageBreak/>
        <w:t>1  背景和设计思想</w:t>
      </w:r>
      <w:bookmarkEnd w:id="0"/>
      <w:proofErr w:type="gramEnd"/>
    </w:p>
    <w:p w14:paraId="680B3552" w14:textId="77777777" w:rsidR="00F619ED" w:rsidRDefault="00000000">
      <w:pPr>
        <w:pStyle w:val="21"/>
        <w:rPr>
          <w:rFonts w:ascii="宋体" w:eastAsia="宋体" w:hAnsi="宋体" w:hint="eastAsia"/>
          <w:color w:val="auto"/>
          <w:lang w:eastAsia="zh-CN"/>
        </w:rPr>
      </w:pPr>
      <w:bookmarkStart w:id="1" w:name="_Toc238080926"/>
      <w:proofErr w:type="gramStart"/>
      <w:r>
        <w:rPr>
          <w:rFonts w:ascii="宋体" w:eastAsia="宋体" w:hAnsi="宋体"/>
          <w:color w:val="auto"/>
          <w:lang w:eastAsia="zh-CN"/>
        </w:rPr>
        <w:t>1.1  研发背景与意义</w:t>
      </w:r>
      <w:bookmarkEnd w:id="1"/>
      <w:proofErr w:type="gramEnd"/>
    </w:p>
    <w:p w14:paraId="11097C29" w14:textId="77777777" w:rsidR="00F619ED" w:rsidRDefault="00000000">
      <w:pPr>
        <w:keepLines/>
        <w:rPr>
          <w:rFonts w:ascii="宋体" w:hAnsi="宋体" w:hint="eastAsia"/>
          <w:lang w:eastAsia="zh-CN"/>
        </w:rPr>
      </w:pPr>
      <w:r>
        <w:rPr>
          <w:rFonts w:ascii="宋体" w:hAnsi="宋体"/>
          <w:noProof/>
          <w:lang w:eastAsia="zh-CN"/>
        </w:rPr>
        <w:drawing>
          <wp:inline distT="0" distB="0" distL="0" distR="0" wp14:anchorId="55E8DE25" wp14:editId="619F0223">
            <wp:extent cx="5904230" cy="1819275"/>
            <wp:effectExtent l="0" t="0" r="1270" b="9525"/>
            <wp:docPr id="330498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98143" name="图片 1"/>
                    <pic:cNvPicPr>
                      <a:picLocks noChangeAspect="1"/>
                    </pic:cNvPicPr>
                  </pic:nvPicPr>
                  <pic:blipFill>
                    <a:blip r:embed="rId16"/>
                    <a:stretch>
                      <a:fillRect/>
                    </a:stretch>
                  </pic:blipFill>
                  <pic:spPr>
                    <a:xfrm>
                      <a:off x="0" y="0"/>
                      <a:ext cx="5904230" cy="1819275"/>
                    </a:xfrm>
                    <a:prstGeom prst="rect">
                      <a:avLst/>
                    </a:prstGeom>
                  </pic:spPr>
                </pic:pic>
              </a:graphicData>
            </a:graphic>
          </wp:inline>
        </w:drawing>
      </w:r>
    </w:p>
    <w:p w14:paraId="33ECDD8E" w14:textId="77777777" w:rsidR="00F619ED" w:rsidRDefault="00000000">
      <w:pPr>
        <w:pStyle w:val="FigureCaption"/>
        <w:rPr>
          <w:rFonts w:ascii="宋体" w:hAnsi="宋体" w:hint="eastAsia"/>
          <w:color w:val="auto"/>
          <w:lang w:eastAsia="zh-CN"/>
        </w:rPr>
      </w:pPr>
      <w:r>
        <w:rPr>
          <w:rFonts w:ascii="宋体" w:hAnsi="宋体"/>
          <w:color w:val="auto"/>
          <w:lang w:eastAsia="zh-CN"/>
        </w:rPr>
        <w:t xml:space="preserve">图 </w:t>
      </w:r>
      <w:proofErr w:type="gramStart"/>
      <w:r>
        <w:rPr>
          <w:rFonts w:ascii="宋体" w:hAnsi="宋体"/>
          <w:color w:val="auto"/>
          <w:lang w:eastAsia="zh-CN"/>
        </w:rPr>
        <w:t>1  2026</w:t>
      </w:r>
      <w:proofErr w:type="gramEnd"/>
      <w:r>
        <w:rPr>
          <w:rFonts w:ascii="宋体" w:hAnsi="宋体"/>
          <w:color w:val="auto"/>
          <w:lang w:eastAsia="zh-CN"/>
        </w:rPr>
        <w:t>赛季公路区与限高通道</w:t>
      </w:r>
    </w:p>
    <w:p w14:paraId="0A475A6B" w14:textId="332A2750" w:rsidR="00F619ED" w:rsidRDefault="00000000" w:rsidP="00176645">
      <w:pPr>
        <w:ind w:firstLineChars="200"/>
        <w:jc w:val="left"/>
        <w:rPr>
          <w:rFonts w:ascii="宋体" w:hAnsi="宋体" w:cs="宋体" w:hint="eastAsia"/>
          <w:szCs w:val="21"/>
          <w:lang w:eastAsia="zh-CN" w:bidi="ar"/>
        </w:rPr>
      </w:pPr>
      <w:r>
        <w:rPr>
          <w:rFonts w:ascii="宋体" w:hAnsi="宋体" w:cs="宋体" w:hint="eastAsia"/>
          <w:szCs w:val="21"/>
          <w:lang w:eastAsia="zh-CN" w:bidi="ar"/>
        </w:rPr>
        <w:t>步兵作为RM的基础兵种，比赛场地的任何变化都会促使各战队做出不同于以往的新结构，比赛规则的变化在一定程度上为RM注入了更多的创新性。</w:t>
      </w:r>
      <w:r>
        <w:rPr>
          <w:rFonts w:ascii="宋体" w:hAnsi="宋体" w:cs="宋体"/>
          <w:szCs w:val="21"/>
          <w:lang w:eastAsia="zh-CN" w:bidi="ar"/>
        </w:rPr>
        <w:t xml:space="preserve">对于步兵而言，与RMUC </w:t>
      </w:r>
      <w:proofErr w:type="gramStart"/>
      <w:r>
        <w:rPr>
          <w:rFonts w:ascii="宋体" w:hAnsi="宋体" w:cs="宋体"/>
          <w:szCs w:val="21"/>
          <w:lang w:eastAsia="zh-CN" w:bidi="ar"/>
        </w:rPr>
        <w:t>2025 相比</w:t>
      </w:r>
      <w:proofErr w:type="gramEnd"/>
      <w:r>
        <w:rPr>
          <w:rFonts w:ascii="宋体" w:hAnsi="宋体" w:cs="宋体"/>
          <w:szCs w:val="21"/>
          <w:lang w:eastAsia="zh-CN" w:bidi="ar"/>
        </w:rPr>
        <w:t xml:space="preserve">，RMUC </w:t>
      </w:r>
      <w:proofErr w:type="gramStart"/>
      <w:r>
        <w:rPr>
          <w:rFonts w:ascii="宋体" w:hAnsi="宋体" w:cs="宋体"/>
          <w:szCs w:val="21"/>
          <w:lang w:eastAsia="zh-CN" w:bidi="ar"/>
        </w:rPr>
        <w:t>2026 有</w:t>
      </w:r>
      <w:proofErr w:type="gramEnd"/>
      <w:r>
        <w:rPr>
          <w:rFonts w:ascii="宋体" w:hAnsi="宋体" w:cs="宋体"/>
          <w:szCs w:val="21"/>
          <w:lang w:eastAsia="zh-CN" w:bidi="ar"/>
        </w:rPr>
        <w:t>以下关键变化：</w:t>
      </w:r>
    </w:p>
    <w:p w14:paraId="1CD06AAE" w14:textId="7332F948" w:rsidR="00F619ED" w:rsidRDefault="00000000" w:rsidP="00176645">
      <w:pPr>
        <w:ind w:firstLineChars="200"/>
        <w:jc w:val="left"/>
        <w:rPr>
          <w:rFonts w:ascii="宋体" w:hAnsi="宋体" w:cs="宋体" w:hint="eastAsia"/>
          <w:szCs w:val="21"/>
          <w:lang w:eastAsia="zh-CN" w:bidi="ar"/>
        </w:rPr>
      </w:pPr>
      <w:r>
        <w:rPr>
          <w:rStyle w:val="afc"/>
          <w:rFonts w:ascii="宋体" w:hAnsi="宋体" w:cs="宋体"/>
          <w:b w:val="0"/>
          <w:szCs w:val="21"/>
          <w:lang w:eastAsia="zh-CN" w:bidi="ar"/>
        </w:rPr>
        <w:t>整体场地调整</w:t>
      </w:r>
      <w:r>
        <w:rPr>
          <w:rFonts w:ascii="宋体" w:hAnsi="宋体" w:cs="宋体"/>
          <w:szCs w:val="21"/>
          <w:lang w:eastAsia="zh-CN" w:bidi="ar"/>
        </w:rPr>
        <w:t>：整体的地形改动上，更改了高地隧道、公路小台阶等各种利好与步兵的地形跨越增益点，对步兵底盘对场地的适应性有了更高的要求。同时，拥有多线进攻能力的队伍更容易打出突破，例如稳定的飞坡能力、异型的步兵拥有钻过桥洞的能力。</w:t>
      </w:r>
    </w:p>
    <w:p w14:paraId="507D3777" w14:textId="05923B77" w:rsidR="00F619ED" w:rsidRPr="00176645" w:rsidRDefault="00000000" w:rsidP="00176645">
      <w:pPr>
        <w:ind w:firstLineChars="200"/>
        <w:jc w:val="left"/>
        <w:rPr>
          <w:szCs w:val="21"/>
          <w:lang w:eastAsia="zh-CN"/>
        </w:rPr>
      </w:pPr>
      <w:r>
        <w:rPr>
          <w:rStyle w:val="afc"/>
          <w:rFonts w:ascii="宋体" w:hAnsi="宋体" w:cs="宋体"/>
          <w:b w:val="0"/>
          <w:szCs w:val="21"/>
          <w:lang w:eastAsia="zh-CN" w:bidi="ar"/>
        </w:rPr>
        <w:t>17mm弹丸伤害机制</w:t>
      </w:r>
      <w:r>
        <w:rPr>
          <w:rFonts w:ascii="宋体" w:hAnsi="宋体" w:cs="宋体"/>
          <w:szCs w:val="21"/>
          <w:lang w:eastAsia="zh-CN" w:bidi="ar"/>
        </w:rPr>
        <w:t>：本赛季17mm弹丸伤害由10增加到20</w:t>
      </w:r>
    </w:p>
    <w:p w14:paraId="33B7F392" w14:textId="560004E4" w:rsidR="00F619ED" w:rsidRPr="00176645" w:rsidRDefault="00000000" w:rsidP="00176645">
      <w:pPr>
        <w:ind w:firstLineChars="200"/>
        <w:jc w:val="left"/>
        <w:rPr>
          <w:rFonts w:ascii="宋体" w:hAnsi="宋体" w:cs="宋体" w:hint="eastAsia"/>
          <w:szCs w:val="21"/>
          <w:lang w:eastAsia="zh-CN" w:bidi="ar"/>
        </w:rPr>
      </w:pPr>
      <w:r>
        <w:rPr>
          <w:rFonts w:ascii="宋体" w:hAnsi="宋体" w:cs="宋体"/>
          <w:szCs w:val="21"/>
          <w:lang w:eastAsia="zh-CN" w:bidi="ar"/>
        </w:rPr>
        <w:t>针对今年的场地环境，我们将现有的步兵方案细化为两个方向：</w:t>
      </w:r>
    </w:p>
    <w:p w14:paraId="3308082C" w14:textId="77777777" w:rsidR="00F619ED" w:rsidRDefault="00000000">
      <w:pPr>
        <w:ind w:firstLineChars="200"/>
        <w:jc w:val="left"/>
        <w:rPr>
          <w:szCs w:val="21"/>
          <w:lang w:eastAsia="zh-CN"/>
        </w:rPr>
      </w:pPr>
      <w:r>
        <w:rPr>
          <w:rFonts w:ascii="宋体" w:hAnsi="宋体" w:cs="宋体"/>
          <w:szCs w:val="21"/>
          <w:lang w:eastAsia="zh-CN" w:bidi="ar"/>
        </w:rPr>
        <w:t>1.异型化步兵。具备穿越隧道或上台阶的能力，代表为全向轮步兵、麦轮步兵。</w:t>
      </w:r>
    </w:p>
    <w:p w14:paraId="4B7AE259" w14:textId="59C895AA" w:rsidR="00F619ED" w:rsidRDefault="00000000" w:rsidP="00176645">
      <w:pPr>
        <w:ind w:firstLineChars="200"/>
        <w:jc w:val="left"/>
        <w:rPr>
          <w:rFonts w:ascii="宋体" w:hAnsi="宋体" w:cs="宋体" w:hint="eastAsia"/>
          <w:szCs w:val="21"/>
          <w:lang w:eastAsia="zh-CN" w:bidi="ar"/>
        </w:rPr>
      </w:pPr>
      <w:r>
        <w:rPr>
          <w:rFonts w:ascii="宋体" w:hAnsi="宋体" w:cs="宋体"/>
          <w:szCs w:val="21"/>
          <w:lang w:eastAsia="zh-CN" w:bidi="ar"/>
        </w:rPr>
        <w:t>2.地形跨越步兵。具备跨越高低差地形，以及飞坡、上坡的能力，代表为轮腿平衡步兵。同时，官方的主流引导为轮腿平衡步兵。</w:t>
      </w:r>
    </w:p>
    <w:p w14:paraId="26A2E273" w14:textId="058C6C30" w:rsidR="00F619ED" w:rsidRPr="00176645" w:rsidRDefault="00000000" w:rsidP="00176645">
      <w:pPr>
        <w:ind w:firstLineChars="200"/>
        <w:jc w:val="left"/>
        <w:rPr>
          <w:rFonts w:ascii="宋体" w:hAnsi="宋体" w:cs="宋体" w:hint="eastAsia"/>
          <w:szCs w:val="21"/>
          <w:lang w:eastAsia="zh-CN" w:bidi="ar"/>
        </w:rPr>
      </w:pPr>
      <w:r>
        <w:rPr>
          <w:rFonts w:ascii="宋体" w:hAnsi="宋体" w:cs="宋体"/>
          <w:szCs w:val="21"/>
          <w:lang w:eastAsia="zh-CN" w:bidi="ar"/>
        </w:rPr>
        <w:t>总而言之，RMUC 2026的三台步兵应至少具备小型化或地形跨越能力的一种，才能在场地上具备步兵的灵活性。对于我们队伍，我们希望开发一台异型化步兵，</w:t>
      </w:r>
      <w:r w:rsidR="002B1D37">
        <w:rPr>
          <w:rFonts w:ascii="宋体" w:hAnsi="宋体" w:cs="宋体" w:hint="eastAsia"/>
          <w:szCs w:val="21"/>
          <w:lang w:eastAsia="zh-CN" w:bidi="ar"/>
        </w:rPr>
        <w:t>负责</w:t>
      </w:r>
      <w:r>
        <w:rPr>
          <w:rFonts w:ascii="宋体" w:hAnsi="宋体" w:cs="宋体"/>
          <w:szCs w:val="21"/>
          <w:lang w:eastAsia="zh-CN" w:bidi="ar"/>
        </w:rPr>
        <w:t>穿梭隧道，压制中央高地以及打符。</w:t>
      </w:r>
    </w:p>
    <w:p w14:paraId="51D61457" w14:textId="77777777" w:rsidR="00F619ED" w:rsidRDefault="00000000">
      <w:pPr>
        <w:pStyle w:val="21"/>
        <w:rPr>
          <w:rFonts w:ascii="宋体" w:eastAsia="宋体" w:hAnsi="宋体" w:hint="eastAsia"/>
          <w:color w:val="auto"/>
          <w:lang w:eastAsia="zh-CN"/>
        </w:rPr>
      </w:pPr>
      <w:bookmarkStart w:id="2" w:name="_Toc238080927"/>
      <w:proofErr w:type="gramStart"/>
      <w:r>
        <w:rPr>
          <w:rFonts w:ascii="宋体" w:eastAsia="宋体" w:hAnsi="宋体"/>
          <w:color w:val="auto"/>
          <w:lang w:eastAsia="zh-CN"/>
        </w:rPr>
        <w:t>1.2  需求分析</w:t>
      </w:r>
      <w:bookmarkEnd w:id="2"/>
      <w:proofErr w:type="gramEnd"/>
    </w:p>
    <w:p w14:paraId="1CD74126" w14:textId="77777777" w:rsidR="00F619ED" w:rsidRDefault="00000000">
      <w:pPr>
        <w:pStyle w:val="31"/>
        <w:rPr>
          <w:rFonts w:ascii="宋体" w:eastAsia="宋体" w:hAnsi="宋体" w:hint="eastAsia"/>
          <w:color w:val="auto"/>
          <w:lang w:eastAsia="zh-CN"/>
        </w:rPr>
      </w:pPr>
      <w:bookmarkStart w:id="3" w:name="_Toc238080928"/>
      <w:proofErr w:type="gramStart"/>
      <w:r>
        <w:rPr>
          <w:rFonts w:ascii="宋体" w:eastAsia="宋体" w:hAnsi="宋体"/>
          <w:color w:val="auto"/>
          <w:lang w:eastAsia="zh-CN"/>
        </w:rPr>
        <w:t>1.2.1  赛场功能需求</w:t>
      </w:r>
      <w:bookmarkEnd w:id="3"/>
      <w:proofErr w:type="gramEnd"/>
    </w:p>
    <w:p w14:paraId="08EB05BB" w14:textId="77777777" w:rsidR="00F619ED" w:rsidRDefault="00000000">
      <w:pPr>
        <w:pStyle w:val="FigureCaption"/>
        <w:keepNext/>
        <w:rPr>
          <w:rFonts w:ascii="宋体" w:hAnsi="宋体" w:hint="eastAsia"/>
          <w:color w:val="auto"/>
          <w:lang w:eastAsia="zh-CN"/>
        </w:rPr>
      </w:pPr>
      <w:r>
        <w:rPr>
          <w:rFonts w:ascii="宋体" w:hAnsi="宋体"/>
          <w:color w:val="auto"/>
          <w:lang w:eastAsia="zh-CN"/>
        </w:rPr>
        <w:t xml:space="preserve">表 </w:t>
      </w:r>
      <w:proofErr w:type="gramStart"/>
      <w:r>
        <w:rPr>
          <w:rFonts w:ascii="宋体" w:hAnsi="宋体"/>
          <w:color w:val="auto"/>
          <w:lang w:eastAsia="zh-CN"/>
        </w:rPr>
        <w:t>1  步兵机器人需求分析</w:t>
      </w:r>
      <w:proofErr w:type="gramEnd"/>
    </w:p>
    <w:tbl>
      <w:tblPr>
        <w:tblStyle w:val="af4"/>
        <w:tblW w:w="9270" w:type="dxa"/>
        <w:jc w:val="center"/>
        <w:tblLayout w:type="fixed"/>
        <w:tblLook w:val="04A0" w:firstRow="1" w:lastRow="0" w:firstColumn="1" w:lastColumn="0" w:noHBand="0" w:noVBand="1"/>
      </w:tblPr>
      <w:tblGrid>
        <w:gridCol w:w="1191"/>
        <w:gridCol w:w="2381"/>
        <w:gridCol w:w="3742"/>
        <w:gridCol w:w="1956"/>
      </w:tblGrid>
      <w:tr w:rsidR="00F619ED" w14:paraId="0BE9F770" w14:textId="77777777">
        <w:trPr>
          <w:cantSplit/>
          <w:trHeight w:val="454"/>
          <w:tblHeader/>
          <w:jc w:val="center"/>
        </w:trPr>
        <w:tc>
          <w:tcPr>
            <w:tcW w:w="1191" w:type="dxa"/>
            <w:shd w:val="clear" w:color="auto" w:fill="0B315F"/>
            <w:tcMar>
              <w:top w:w="90" w:type="dxa"/>
              <w:left w:w="100" w:type="dxa"/>
              <w:bottom w:w="90" w:type="dxa"/>
              <w:right w:w="100" w:type="dxa"/>
            </w:tcMar>
            <w:vAlign w:val="center"/>
          </w:tcPr>
          <w:p w14:paraId="3B478FE1" w14:textId="77777777" w:rsidR="00F619ED" w:rsidRDefault="00000000">
            <w:pPr>
              <w:ind w:firstLine="0"/>
              <w:jc w:val="center"/>
              <w:rPr>
                <w:rFonts w:ascii="宋体" w:hAnsi="宋体" w:hint="eastAsia"/>
              </w:rPr>
            </w:pPr>
            <w:proofErr w:type="spellStart"/>
            <w:r>
              <w:rPr>
                <w:rFonts w:ascii="宋体" w:hAnsi="宋体"/>
                <w:b/>
                <w:color w:val="FFFFFF"/>
                <w:sz w:val="17"/>
              </w:rPr>
              <w:t>优先级</w:t>
            </w:r>
            <w:proofErr w:type="spellEnd"/>
          </w:p>
        </w:tc>
        <w:tc>
          <w:tcPr>
            <w:tcW w:w="2381" w:type="dxa"/>
            <w:shd w:val="clear" w:color="auto" w:fill="0B315F"/>
            <w:tcMar>
              <w:top w:w="90" w:type="dxa"/>
              <w:left w:w="100" w:type="dxa"/>
              <w:bottom w:w="90" w:type="dxa"/>
              <w:right w:w="100" w:type="dxa"/>
            </w:tcMar>
            <w:vAlign w:val="center"/>
          </w:tcPr>
          <w:p w14:paraId="43678660" w14:textId="77777777" w:rsidR="00F619ED" w:rsidRDefault="00000000">
            <w:pPr>
              <w:ind w:firstLine="0"/>
              <w:jc w:val="center"/>
              <w:rPr>
                <w:rFonts w:ascii="宋体" w:hAnsi="宋体" w:hint="eastAsia"/>
              </w:rPr>
            </w:pPr>
            <w:proofErr w:type="spellStart"/>
            <w:r>
              <w:rPr>
                <w:rFonts w:ascii="宋体" w:hAnsi="宋体"/>
                <w:b/>
                <w:color w:val="FFFFFF"/>
                <w:sz w:val="17"/>
              </w:rPr>
              <w:t>需求功能</w:t>
            </w:r>
            <w:proofErr w:type="spellEnd"/>
          </w:p>
        </w:tc>
        <w:tc>
          <w:tcPr>
            <w:tcW w:w="3742" w:type="dxa"/>
            <w:shd w:val="clear" w:color="auto" w:fill="0B315F"/>
            <w:tcMar>
              <w:top w:w="90" w:type="dxa"/>
              <w:left w:w="100" w:type="dxa"/>
              <w:bottom w:w="90" w:type="dxa"/>
              <w:right w:w="100" w:type="dxa"/>
            </w:tcMar>
            <w:vAlign w:val="center"/>
          </w:tcPr>
          <w:p w14:paraId="759AF055" w14:textId="77777777" w:rsidR="00F619ED" w:rsidRDefault="00000000">
            <w:pPr>
              <w:ind w:firstLine="0"/>
              <w:jc w:val="center"/>
              <w:rPr>
                <w:rFonts w:ascii="宋体" w:hAnsi="宋体" w:hint="eastAsia"/>
              </w:rPr>
            </w:pPr>
            <w:proofErr w:type="spellStart"/>
            <w:r>
              <w:rPr>
                <w:rFonts w:ascii="宋体" w:hAnsi="宋体"/>
                <w:b/>
                <w:color w:val="FFFFFF"/>
                <w:sz w:val="17"/>
              </w:rPr>
              <w:t>确定指标</w:t>
            </w:r>
            <w:proofErr w:type="spellEnd"/>
          </w:p>
        </w:tc>
        <w:tc>
          <w:tcPr>
            <w:tcW w:w="1956" w:type="dxa"/>
            <w:shd w:val="clear" w:color="auto" w:fill="0B315F"/>
            <w:tcMar>
              <w:top w:w="90" w:type="dxa"/>
              <w:left w:w="100" w:type="dxa"/>
              <w:bottom w:w="90" w:type="dxa"/>
              <w:right w:w="100" w:type="dxa"/>
            </w:tcMar>
            <w:vAlign w:val="center"/>
          </w:tcPr>
          <w:p w14:paraId="5402D674" w14:textId="77777777" w:rsidR="00F619ED" w:rsidRDefault="00000000">
            <w:pPr>
              <w:ind w:firstLine="0"/>
              <w:jc w:val="center"/>
              <w:rPr>
                <w:rFonts w:ascii="宋体" w:hAnsi="宋体" w:hint="eastAsia"/>
              </w:rPr>
            </w:pPr>
            <w:proofErr w:type="spellStart"/>
            <w:r>
              <w:rPr>
                <w:rFonts w:ascii="宋体" w:hAnsi="宋体"/>
                <w:b/>
                <w:color w:val="FFFFFF"/>
                <w:sz w:val="17"/>
              </w:rPr>
              <w:t>对应模块</w:t>
            </w:r>
            <w:proofErr w:type="spellEnd"/>
          </w:p>
        </w:tc>
      </w:tr>
      <w:tr w:rsidR="00F619ED" w14:paraId="3E91D38F" w14:textId="77777777">
        <w:trPr>
          <w:cantSplit/>
          <w:jc w:val="center"/>
        </w:trPr>
        <w:tc>
          <w:tcPr>
            <w:tcW w:w="1191" w:type="dxa"/>
            <w:tcMar>
              <w:top w:w="90" w:type="dxa"/>
              <w:left w:w="100" w:type="dxa"/>
              <w:bottom w:w="90" w:type="dxa"/>
              <w:right w:w="100" w:type="dxa"/>
            </w:tcMar>
            <w:vAlign w:val="center"/>
          </w:tcPr>
          <w:p w14:paraId="29C62841" w14:textId="77777777" w:rsidR="00F619ED" w:rsidRDefault="00000000">
            <w:pPr>
              <w:spacing w:line="276" w:lineRule="auto"/>
              <w:ind w:firstLine="0"/>
              <w:jc w:val="center"/>
              <w:rPr>
                <w:rFonts w:ascii="宋体" w:hAnsi="宋体" w:hint="eastAsia"/>
              </w:rPr>
            </w:pPr>
            <w:proofErr w:type="spellStart"/>
            <w:r>
              <w:rPr>
                <w:rFonts w:ascii="宋体" w:hAnsi="宋体"/>
                <w:sz w:val="17"/>
              </w:rPr>
              <w:t>一级</w:t>
            </w:r>
            <w:proofErr w:type="spellEnd"/>
          </w:p>
        </w:tc>
        <w:tc>
          <w:tcPr>
            <w:tcW w:w="2381" w:type="dxa"/>
            <w:tcMar>
              <w:top w:w="90" w:type="dxa"/>
              <w:left w:w="100" w:type="dxa"/>
              <w:bottom w:w="90" w:type="dxa"/>
              <w:right w:w="100" w:type="dxa"/>
            </w:tcMar>
            <w:vAlign w:val="center"/>
          </w:tcPr>
          <w:p w14:paraId="320311AB" w14:textId="77777777" w:rsidR="00F619ED" w:rsidRDefault="00000000">
            <w:pPr>
              <w:spacing w:line="276" w:lineRule="auto"/>
              <w:ind w:firstLine="0"/>
              <w:jc w:val="left"/>
              <w:rPr>
                <w:rFonts w:ascii="宋体" w:hAnsi="宋体" w:hint="eastAsia"/>
              </w:rPr>
            </w:pPr>
            <w:proofErr w:type="spellStart"/>
            <w:r>
              <w:rPr>
                <w:rFonts w:ascii="宋体" w:hAnsi="宋体"/>
                <w:sz w:val="17"/>
              </w:rPr>
              <w:t>低矮通行</w:t>
            </w:r>
            <w:proofErr w:type="spellEnd"/>
          </w:p>
        </w:tc>
        <w:tc>
          <w:tcPr>
            <w:tcW w:w="3742" w:type="dxa"/>
            <w:tcMar>
              <w:top w:w="90" w:type="dxa"/>
              <w:left w:w="100" w:type="dxa"/>
              <w:bottom w:w="90" w:type="dxa"/>
              <w:right w:w="100" w:type="dxa"/>
            </w:tcMar>
            <w:vAlign w:val="center"/>
          </w:tcPr>
          <w:p w14:paraId="3AC98E9C" w14:textId="77777777" w:rsidR="00F619ED" w:rsidRDefault="00000000">
            <w:pPr>
              <w:spacing w:line="276" w:lineRule="auto"/>
              <w:ind w:firstLine="0"/>
              <w:jc w:val="left"/>
              <w:rPr>
                <w:rFonts w:ascii="宋体" w:hAnsi="宋体" w:hint="eastAsia"/>
                <w:lang w:eastAsia="zh-CN"/>
              </w:rPr>
            </w:pPr>
            <w:r>
              <w:rPr>
                <w:rFonts w:ascii="宋体" w:hAnsi="宋体"/>
                <w:sz w:val="17"/>
                <w:lang w:eastAsia="zh-CN"/>
              </w:rPr>
              <w:t>整机高度</w:t>
            </w:r>
            <w:proofErr w:type="gramStart"/>
            <w:r>
              <w:rPr>
                <w:rFonts w:ascii="宋体" w:hAnsi="宋体"/>
                <w:sz w:val="17"/>
                <w:lang w:eastAsia="zh-CN"/>
              </w:rPr>
              <w:t>245 mm</w:t>
            </w:r>
            <w:proofErr w:type="gramEnd"/>
            <w:r>
              <w:rPr>
                <w:rFonts w:ascii="宋体" w:hAnsi="宋体"/>
                <w:sz w:val="17"/>
                <w:lang w:eastAsia="zh-CN"/>
              </w:rPr>
              <w:t>，可通过</w:t>
            </w:r>
            <w:proofErr w:type="gramStart"/>
            <w:r>
              <w:rPr>
                <w:rFonts w:ascii="宋体" w:hAnsi="宋体"/>
                <w:sz w:val="17"/>
                <w:lang w:eastAsia="zh-CN"/>
              </w:rPr>
              <w:t>250 mm</w:t>
            </w:r>
            <w:proofErr w:type="gramEnd"/>
            <w:r>
              <w:rPr>
                <w:rFonts w:ascii="宋体" w:hAnsi="宋体"/>
                <w:sz w:val="17"/>
                <w:lang w:eastAsia="zh-CN"/>
              </w:rPr>
              <w:t>限高区域</w:t>
            </w:r>
          </w:p>
        </w:tc>
        <w:tc>
          <w:tcPr>
            <w:tcW w:w="1956" w:type="dxa"/>
            <w:tcMar>
              <w:top w:w="90" w:type="dxa"/>
              <w:left w:w="100" w:type="dxa"/>
              <w:bottom w:w="90" w:type="dxa"/>
              <w:right w:w="100" w:type="dxa"/>
            </w:tcMar>
            <w:vAlign w:val="center"/>
          </w:tcPr>
          <w:p w14:paraId="6170C711" w14:textId="77777777" w:rsidR="00F619ED" w:rsidRDefault="00000000">
            <w:pPr>
              <w:spacing w:line="276" w:lineRule="auto"/>
              <w:ind w:firstLine="0"/>
              <w:jc w:val="left"/>
              <w:rPr>
                <w:rFonts w:ascii="宋体" w:hAnsi="宋体" w:hint="eastAsia"/>
              </w:rPr>
            </w:pPr>
            <w:proofErr w:type="spellStart"/>
            <w:r>
              <w:rPr>
                <w:rFonts w:ascii="宋体" w:hAnsi="宋体"/>
                <w:sz w:val="17"/>
              </w:rPr>
              <w:t>底盘、云台</w:t>
            </w:r>
            <w:proofErr w:type="spellEnd"/>
          </w:p>
        </w:tc>
      </w:tr>
      <w:tr w:rsidR="00F619ED" w14:paraId="59A7155B" w14:textId="77777777">
        <w:trPr>
          <w:cantSplit/>
          <w:jc w:val="center"/>
        </w:trPr>
        <w:tc>
          <w:tcPr>
            <w:tcW w:w="1191" w:type="dxa"/>
            <w:shd w:val="clear" w:color="auto" w:fill="F4F8FB"/>
            <w:tcMar>
              <w:top w:w="90" w:type="dxa"/>
              <w:left w:w="100" w:type="dxa"/>
              <w:bottom w:w="90" w:type="dxa"/>
              <w:right w:w="100" w:type="dxa"/>
            </w:tcMar>
            <w:vAlign w:val="center"/>
          </w:tcPr>
          <w:p w14:paraId="7B6DDC81" w14:textId="77777777" w:rsidR="00F619ED" w:rsidRDefault="00000000">
            <w:pPr>
              <w:spacing w:line="276" w:lineRule="auto"/>
              <w:ind w:firstLine="0"/>
              <w:jc w:val="center"/>
              <w:rPr>
                <w:rFonts w:ascii="宋体" w:hAnsi="宋体" w:hint="eastAsia"/>
              </w:rPr>
            </w:pPr>
            <w:proofErr w:type="spellStart"/>
            <w:r>
              <w:rPr>
                <w:rFonts w:ascii="宋体" w:hAnsi="宋体"/>
                <w:sz w:val="17"/>
              </w:rPr>
              <w:t>一级</w:t>
            </w:r>
            <w:proofErr w:type="spellEnd"/>
          </w:p>
        </w:tc>
        <w:tc>
          <w:tcPr>
            <w:tcW w:w="2381" w:type="dxa"/>
            <w:shd w:val="clear" w:color="auto" w:fill="F4F8FB"/>
            <w:tcMar>
              <w:top w:w="90" w:type="dxa"/>
              <w:left w:w="100" w:type="dxa"/>
              <w:bottom w:w="90" w:type="dxa"/>
              <w:right w:w="100" w:type="dxa"/>
            </w:tcMar>
            <w:vAlign w:val="center"/>
          </w:tcPr>
          <w:p w14:paraId="40B12C9C" w14:textId="77777777" w:rsidR="00F619ED" w:rsidRDefault="00000000">
            <w:pPr>
              <w:spacing w:line="276" w:lineRule="auto"/>
              <w:ind w:firstLine="0"/>
              <w:jc w:val="left"/>
              <w:rPr>
                <w:rFonts w:ascii="宋体" w:hAnsi="宋体" w:hint="eastAsia"/>
              </w:rPr>
            </w:pPr>
            <w:r>
              <w:rPr>
                <w:rFonts w:ascii="宋体" w:hAnsi="宋体" w:hint="eastAsia"/>
                <w:sz w:val="17"/>
                <w:lang w:eastAsia="zh-CN"/>
              </w:rPr>
              <w:t>快速</w:t>
            </w:r>
            <w:proofErr w:type="spellStart"/>
            <w:r>
              <w:rPr>
                <w:rFonts w:ascii="宋体" w:hAnsi="宋体"/>
                <w:sz w:val="17"/>
              </w:rPr>
              <w:t>机动</w:t>
            </w:r>
            <w:proofErr w:type="spellEnd"/>
          </w:p>
        </w:tc>
        <w:tc>
          <w:tcPr>
            <w:tcW w:w="3742" w:type="dxa"/>
            <w:shd w:val="clear" w:color="auto" w:fill="F4F8FB"/>
            <w:tcMar>
              <w:top w:w="90" w:type="dxa"/>
              <w:left w:w="100" w:type="dxa"/>
              <w:bottom w:w="90" w:type="dxa"/>
              <w:right w:w="100" w:type="dxa"/>
            </w:tcMar>
            <w:vAlign w:val="center"/>
          </w:tcPr>
          <w:p w14:paraId="68093E4D" w14:textId="77777777" w:rsidR="00F619ED" w:rsidRDefault="00000000">
            <w:pPr>
              <w:spacing w:line="276" w:lineRule="auto"/>
              <w:ind w:firstLine="0"/>
              <w:jc w:val="left"/>
              <w:rPr>
                <w:rFonts w:ascii="宋体" w:hAnsi="宋体" w:hint="eastAsia"/>
                <w:lang w:eastAsia="zh-CN"/>
              </w:rPr>
            </w:pPr>
            <w:r>
              <w:rPr>
                <w:rFonts w:ascii="宋体" w:hAnsi="宋体"/>
                <w:sz w:val="17"/>
                <w:lang w:eastAsia="zh-CN"/>
              </w:rPr>
              <w:t>平地全向移动、小陀螺、缓坡启停</w:t>
            </w:r>
          </w:p>
        </w:tc>
        <w:tc>
          <w:tcPr>
            <w:tcW w:w="1956" w:type="dxa"/>
            <w:shd w:val="clear" w:color="auto" w:fill="F4F8FB"/>
            <w:tcMar>
              <w:top w:w="90" w:type="dxa"/>
              <w:left w:w="100" w:type="dxa"/>
              <w:bottom w:w="90" w:type="dxa"/>
              <w:right w:w="100" w:type="dxa"/>
            </w:tcMar>
            <w:vAlign w:val="center"/>
          </w:tcPr>
          <w:p w14:paraId="45A803D0" w14:textId="77777777" w:rsidR="00F619ED" w:rsidRDefault="00000000">
            <w:pPr>
              <w:spacing w:line="276" w:lineRule="auto"/>
              <w:ind w:firstLine="0"/>
              <w:jc w:val="left"/>
              <w:rPr>
                <w:rFonts w:ascii="宋体" w:hAnsi="宋体" w:hint="eastAsia"/>
              </w:rPr>
            </w:pPr>
            <w:proofErr w:type="spellStart"/>
            <w:r>
              <w:rPr>
                <w:rFonts w:ascii="宋体" w:hAnsi="宋体"/>
                <w:sz w:val="17"/>
              </w:rPr>
              <w:t>轮系、底盘</w:t>
            </w:r>
            <w:proofErr w:type="spellEnd"/>
          </w:p>
        </w:tc>
      </w:tr>
      <w:tr w:rsidR="00F619ED" w14:paraId="63A8BD0B" w14:textId="77777777">
        <w:trPr>
          <w:cantSplit/>
          <w:jc w:val="center"/>
        </w:trPr>
        <w:tc>
          <w:tcPr>
            <w:tcW w:w="1191" w:type="dxa"/>
            <w:shd w:val="clear" w:color="auto" w:fill="F4F8FB"/>
            <w:tcMar>
              <w:top w:w="90" w:type="dxa"/>
              <w:left w:w="100" w:type="dxa"/>
              <w:bottom w:w="90" w:type="dxa"/>
              <w:right w:w="100" w:type="dxa"/>
            </w:tcMar>
            <w:vAlign w:val="center"/>
          </w:tcPr>
          <w:p w14:paraId="79EB393E" w14:textId="77777777" w:rsidR="00F619ED" w:rsidRDefault="00000000">
            <w:pPr>
              <w:spacing w:line="276" w:lineRule="auto"/>
              <w:ind w:firstLine="0"/>
              <w:jc w:val="center"/>
              <w:rPr>
                <w:rFonts w:ascii="宋体" w:hAnsi="宋体" w:hint="eastAsia"/>
              </w:rPr>
            </w:pPr>
            <w:proofErr w:type="spellStart"/>
            <w:r>
              <w:rPr>
                <w:rFonts w:ascii="宋体" w:hAnsi="宋体"/>
                <w:sz w:val="17"/>
              </w:rPr>
              <w:lastRenderedPageBreak/>
              <w:t>一级</w:t>
            </w:r>
            <w:proofErr w:type="spellEnd"/>
          </w:p>
        </w:tc>
        <w:tc>
          <w:tcPr>
            <w:tcW w:w="2381" w:type="dxa"/>
            <w:shd w:val="clear" w:color="auto" w:fill="F4F8FB"/>
            <w:tcMar>
              <w:top w:w="90" w:type="dxa"/>
              <w:left w:w="100" w:type="dxa"/>
              <w:bottom w:w="90" w:type="dxa"/>
              <w:right w:w="100" w:type="dxa"/>
            </w:tcMar>
            <w:vAlign w:val="center"/>
          </w:tcPr>
          <w:p w14:paraId="50000306" w14:textId="77777777" w:rsidR="00F619ED" w:rsidRDefault="00000000">
            <w:pPr>
              <w:spacing w:line="276" w:lineRule="auto"/>
              <w:ind w:firstLine="0"/>
              <w:jc w:val="left"/>
              <w:rPr>
                <w:rFonts w:ascii="宋体" w:hAnsi="宋体" w:hint="eastAsia"/>
              </w:rPr>
            </w:pPr>
            <w:proofErr w:type="spellStart"/>
            <w:r>
              <w:rPr>
                <w:rFonts w:ascii="宋体" w:hAnsi="宋体"/>
                <w:sz w:val="17"/>
              </w:rPr>
              <w:t>发射稳定</w:t>
            </w:r>
            <w:proofErr w:type="spellEnd"/>
          </w:p>
        </w:tc>
        <w:tc>
          <w:tcPr>
            <w:tcW w:w="3742" w:type="dxa"/>
            <w:shd w:val="clear" w:color="auto" w:fill="F4F8FB"/>
            <w:tcMar>
              <w:top w:w="90" w:type="dxa"/>
              <w:left w:w="100" w:type="dxa"/>
              <w:bottom w:w="90" w:type="dxa"/>
              <w:right w:w="100" w:type="dxa"/>
            </w:tcMar>
            <w:vAlign w:val="center"/>
          </w:tcPr>
          <w:p w14:paraId="2B80CEA1" w14:textId="77777777" w:rsidR="00F619ED" w:rsidRDefault="00000000">
            <w:pPr>
              <w:spacing w:line="276" w:lineRule="auto"/>
              <w:ind w:firstLine="0"/>
              <w:jc w:val="left"/>
              <w:rPr>
                <w:rFonts w:ascii="宋体" w:hAnsi="宋体" w:hint="eastAsia"/>
                <w:lang w:eastAsia="zh-CN"/>
              </w:rPr>
            </w:pPr>
            <w:r>
              <w:rPr>
                <w:rFonts w:ascii="宋体" w:hAnsi="宋体"/>
                <w:sz w:val="17"/>
                <w:lang w:eastAsia="zh-CN"/>
              </w:rPr>
              <w:t>双摩擦轮发射，测速闭环，散布稳定</w:t>
            </w:r>
          </w:p>
        </w:tc>
        <w:tc>
          <w:tcPr>
            <w:tcW w:w="1956" w:type="dxa"/>
            <w:shd w:val="clear" w:color="auto" w:fill="F4F8FB"/>
            <w:tcMar>
              <w:top w:w="90" w:type="dxa"/>
              <w:left w:w="100" w:type="dxa"/>
              <w:bottom w:w="90" w:type="dxa"/>
              <w:right w:w="100" w:type="dxa"/>
            </w:tcMar>
            <w:vAlign w:val="center"/>
          </w:tcPr>
          <w:p w14:paraId="0783BAFA" w14:textId="77777777" w:rsidR="00F619ED" w:rsidRDefault="00000000">
            <w:pPr>
              <w:spacing w:line="276" w:lineRule="auto"/>
              <w:ind w:firstLine="0"/>
              <w:jc w:val="left"/>
              <w:rPr>
                <w:rFonts w:ascii="宋体" w:hAnsi="宋体" w:hint="eastAsia"/>
              </w:rPr>
            </w:pPr>
            <w:proofErr w:type="spellStart"/>
            <w:r>
              <w:rPr>
                <w:rFonts w:ascii="宋体" w:hAnsi="宋体"/>
                <w:sz w:val="17"/>
              </w:rPr>
              <w:t>发射、云台</w:t>
            </w:r>
            <w:proofErr w:type="spellEnd"/>
          </w:p>
        </w:tc>
      </w:tr>
      <w:tr w:rsidR="00F619ED" w14:paraId="2686743F" w14:textId="77777777">
        <w:trPr>
          <w:cantSplit/>
          <w:jc w:val="center"/>
        </w:trPr>
        <w:tc>
          <w:tcPr>
            <w:tcW w:w="1191" w:type="dxa"/>
            <w:tcMar>
              <w:top w:w="90" w:type="dxa"/>
              <w:left w:w="100" w:type="dxa"/>
              <w:bottom w:w="90" w:type="dxa"/>
              <w:right w:w="100" w:type="dxa"/>
            </w:tcMar>
            <w:vAlign w:val="center"/>
          </w:tcPr>
          <w:p w14:paraId="5B693FFD" w14:textId="77777777" w:rsidR="00F619ED" w:rsidRDefault="00000000">
            <w:pPr>
              <w:spacing w:line="276" w:lineRule="auto"/>
              <w:ind w:firstLine="0"/>
              <w:jc w:val="center"/>
              <w:rPr>
                <w:rFonts w:ascii="宋体" w:hAnsi="宋体" w:hint="eastAsia"/>
              </w:rPr>
            </w:pPr>
            <w:proofErr w:type="spellStart"/>
            <w:r>
              <w:rPr>
                <w:rFonts w:ascii="宋体" w:hAnsi="宋体"/>
                <w:sz w:val="17"/>
              </w:rPr>
              <w:t>一级</w:t>
            </w:r>
            <w:proofErr w:type="spellEnd"/>
          </w:p>
        </w:tc>
        <w:tc>
          <w:tcPr>
            <w:tcW w:w="2381" w:type="dxa"/>
            <w:tcMar>
              <w:top w:w="90" w:type="dxa"/>
              <w:left w:w="100" w:type="dxa"/>
              <w:bottom w:w="90" w:type="dxa"/>
              <w:right w:w="100" w:type="dxa"/>
            </w:tcMar>
            <w:vAlign w:val="center"/>
          </w:tcPr>
          <w:p w14:paraId="6FC8A373" w14:textId="77777777" w:rsidR="00F619ED" w:rsidRDefault="00000000">
            <w:pPr>
              <w:spacing w:line="276" w:lineRule="auto"/>
              <w:ind w:firstLine="0"/>
              <w:jc w:val="left"/>
              <w:rPr>
                <w:rFonts w:ascii="宋体" w:hAnsi="宋体" w:hint="eastAsia"/>
              </w:rPr>
            </w:pPr>
            <w:proofErr w:type="spellStart"/>
            <w:r>
              <w:rPr>
                <w:rFonts w:ascii="宋体" w:hAnsi="宋体"/>
                <w:sz w:val="17"/>
              </w:rPr>
              <w:t>供弹可靠</w:t>
            </w:r>
            <w:proofErr w:type="spellEnd"/>
          </w:p>
        </w:tc>
        <w:tc>
          <w:tcPr>
            <w:tcW w:w="3742" w:type="dxa"/>
            <w:tcMar>
              <w:top w:w="90" w:type="dxa"/>
              <w:left w:w="100" w:type="dxa"/>
              <w:bottom w:w="90" w:type="dxa"/>
              <w:right w:w="100" w:type="dxa"/>
            </w:tcMar>
            <w:vAlign w:val="center"/>
          </w:tcPr>
          <w:p w14:paraId="7F336B1C" w14:textId="77777777" w:rsidR="00F619ED" w:rsidRDefault="00000000">
            <w:pPr>
              <w:spacing w:line="276" w:lineRule="auto"/>
              <w:ind w:firstLine="0"/>
              <w:jc w:val="left"/>
              <w:rPr>
                <w:rFonts w:ascii="宋体" w:hAnsi="宋体" w:hint="eastAsia"/>
                <w:lang w:eastAsia="zh-CN"/>
              </w:rPr>
            </w:pPr>
            <w:r>
              <w:rPr>
                <w:rFonts w:ascii="宋体" w:hAnsi="宋体"/>
                <w:sz w:val="17"/>
                <w:lang w:eastAsia="zh-CN"/>
              </w:rPr>
              <w:t>侧供弹链，分弹片导向，卡弹反转恢复</w:t>
            </w:r>
          </w:p>
        </w:tc>
        <w:tc>
          <w:tcPr>
            <w:tcW w:w="1956" w:type="dxa"/>
            <w:tcMar>
              <w:top w:w="90" w:type="dxa"/>
              <w:left w:w="100" w:type="dxa"/>
              <w:bottom w:w="90" w:type="dxa"/>
              <w:right w:w="100" w:type="dxa"/>
            </w:tcMar>
            <w:vAlign w:val="center"/>
          </w:tcPr>
          <w:p w14:paraId="72A10695" w14:textId="77777777" w:rsidR="00F619ED" w:rsidRDefault="00000000">
            <w:pPr>
              <w:spacing w:line="276" w:lineRule="auto"/>
              <w:ind w:firstLine="0"/>
              <w:jc w:val="left"/>
              <w:rPr>
                <w:rFonts w:ascii="宋体" w:hAnsi="宋体" w:hint="eastAsia"/>
              </w:rPr>
            </w:pPr>
            <w:proofErr w:type="spellStart"/>
            <w:r>
              <w:rPr>
                <w:rFonts w:ascii="宋体" w:hAnsi="宋体"/>
                <w:sz w:val="17"/>
              </w:rPr>
              <w:t>拨盘、链路</w:t>
            </w:r>
            <w:proofErr w:type="spellEnd"/>
          </w:p>
        </w:tc>
      </w:tr>
      <w:tr w:rsidR="00F619ED" w14:paraId="55E6BEA7" w14:textId="77777777">
        <w:trPr>
          <w:cantSplit/>
          <w:jc w:val="center"/>
        </w:trPr>
        <w:tc>
          <w:tcPr>
            <w:tcW w:w="1191" w:type="dxa"/>
            <w:shd w:val="clear" w:color="auto" w:fill="F4F8FB"/>
            <w:tcMar>
              <w:top w:w="90" w:type="dxa"/>
              <w:left w:w="100" w:type="dxa"/>
              <w:bottom w:w="90" w:type="dxa"/>
              <w:right w:w="100" w:type="dxa"/>
            </w:tcMar>
            <w:vAlign w:val="center"/>
          </w:tcPr>
          <w:p w14:paraId="0F2660F1" w14:textId="77777777" w:rsidR="00F619ED" w:rsidRDefault="00000000">
            <w:pPr>
              <w:spacing w:line="276" w:lineRule="auto"/>
              <w:ind w:firstLine="0"/>
              <w:jc w:val="center"/>
              <w:rPr>
                <w:rFonts w:ascii="宋体" w:hAnsi="宋体" w:hint="eastAsia"/>
              </w:rPr>
            </w:pPr>
            <w:proofErr w:type="spellStart"/>
            <w:r>
              <w:rPr>
                <w:rFonts w:ascii="宋体" w:hAnsi="宋体"/>
                <w:sz w:val="17"/>
              </w:rPr>
              <w:t>一级</w:t>
            </w:r>
            <w:proofErr w:type="spellEnd"/>
          </w:p>
        </w:tc>
        <w:tc>
          <w:tcPr>
            <w:tcW w:w="2381" w:type="dxa"/>
            <w:shd w:val="clear" w:color="auto" w:fill="F4F8FB"/>
            <w:tcMar>
              <w:top w:w="90" w:type="dxa"/>
              <w:left w:w="100" w:type="dxa"/>
              <w:bottom w:w="90" w:type="dxa"/>
              <w:right w:w="100" w:type="dxa"/>
            </w:tcMar>
            <w:vAlign w:val="center"/>
          </w:tcPr>
          <w:p w14:paraId="4E61BF0A" w14:textId="77777777" w:rsidR="00F619ED" w:rsidRDefault="00000000">
            <w:pPr>
              <w:spacing w:line="276" w:lineRule="auto"/>
              <w:ind w:firstLine="0"/>
              <w:jc w:val="left"/>
              <w:rPr>
                <w:rFonts w:ascii="宋体" w:hAnsi="宋体" w:hint="eastAsia"/>
              </w:rPr>
            </w:pPr>
            <w:proofErr w:type="spellStart"/>
            <w:r>
              <w:rPr>
                <w:rFonts w:ascii="宋体" w:hAnsi="宋体"/>
                <w:sz w:val="17"/>
              </w:rPr>
              <w:t>姿态覆盖</w:t>
            </w:r>
            <w:proofErr w:type="spellEnd"/>
          </w:p>
        </w:tc>
        <w:tc>
          <w:tcPr>
            <w:tcW w:w="3742" w:type="dxa"/>
            <w:shd w:val="clear" w:color="auto" w:fill="F4F8FB"/>
            <w:tcMar>
              <w:top w:w="90" w:type="dxa"/>
              <w:left w:w="100" w:type="dxa"/>
              <w:bottom w:w="90" w:type="dxa"/>
              <w:right w:w="100" w:type="dxa"/>
            </w:tcMar>
            <w:vAlign w:val="center"/>
          </w:tcPr>
          <w:p w14:paraId="16EAB309" w14:textId="77777777" w:rsidR="00F619ED" w:rsidRDefault="00000000">
            <w:pPr>
              <w:spacing w:line="276" w:lineRule="auto"/>
              <w:ind w:firstLine="0"/>
              <w:jc w:val="left"/>
              <w:rPr>
                <w:rFonts w:ascii="宋体" w:hAnsi="宋体" w:hint="eastAsia"/>
              </w:rPr>
            </w:pPr>
            <w:r>
              <w:rPr>
                <w:rFonts w:ascii="宋体" w:hAnsi="宋体"/>
                <w:sz w:val="17"/>
              </w:rPr>
              <w:t>俯角</w:t>
            </w:r>
            <w:r>
              <w:rPr>
                <w:rFonts w:ascii="宋体" w:hAnsi="宋体" w:hint="eastAsia"/>
                <w:sz w:val="17"/>
                <w:lang w:eastAsia="zh-CN"/>
              </w:rPr>
              <w:t>40</w:t>
            </w:r>
            <w:r>
              <w:rPr>
                <w:rFonts w:ascii="宋体" w:hAnsi="宋体"/>
                <w:sz w:val="17"/>
              </w:rPr>
              <w:t>°、仰角</w:t>
            </w:r>
            <w:r>
              <w:rPr>
                <w:rFonts w:ascii="宋体" w:hAnsi="宋体" w:hint="eastAsia"/>
                <w:sz w:val="17"/>
                <w:lang w:eastAsia="zh-CN"/>
              </w:rPr>
              <w:t>90</w:t>
            </w:r>
            <w:r>
              <w:rPr>
                <w:rFonts w:ascii="宋体" w:hAnsi="宋体"/>
                <w:sz w:val="17"/>
              </w:rPr>
              <w:t>°</w:t>
            </w:r>
          </w:p>
        </w:tc>
        <w:tc>
          <w:tcPr>
            <w:tcW w:w="1956" w:type="dxa"/>
            <w:shd w:val="clear" w:color="auto" w:fill="F4F8FB"/>
            <w:tcMar>
              <w:top w:w="90" w:type="dxa"/>
              <w:left w:w="100" w:type="dxa"/>
              <w:bottom w:w="90" w:type="dxa"/>
              <w:right w:w="100" w:type="dxa"/>
            </w:tcMar>
            <w:vAlign w:val="center"/>
          </w:tcPr>
          <w:p w14:paraId="44E30FED" w14:textId="77777777" w:rsidR="00F619ED" w:rsidRDefault="00000000">
            <w:pPr>
              <w:spacing w:line="276" w:lineRule="auto"/>
              <w:ind w:firstLine="0"/>
              <w:jc w:val="left"/>
              <w:rPr>
                <w:rFonts w:ascii="宋体" w:hAnsi="宋体" w:hint="eastAsia"/>
              </w:rPr>
            </w:pPr>
            <w:proofErr w:type="spellStart"/>
            <w:r>
              <w:rPr>
                <w:rFonts w:ascii="宋体" w:hAnsi="宋体"/>
                <w:sz w:val="17"/>
              </w:rPr>
              <w:t>Pitch轴</w:t>
            </w:r>
            <w:proofErr w:type="spellEnd"/>
          </w:p>
        </w:tc>
      </w:tr>
      <w:tr w:rsidR="00F619ED" w14:paraId="5723DE05" w14:textId="77777777">
        <w:trPr>
          <w:cantSplit/>
          <w:jc w:val="center"/>
        </w:trPr>
        <w:tc>
          <w:tcPr>
            <w:tcW w:w="1191" w:type="dxa"/>
            <w:tcMar>
              <w:top w:w="90" w:type="dxa"/>
              <w:left w:w="100" w:type="dxa"/>
              <w:bottom w:w="90" w:type="dxa"/>
              <w:right w:w="100" w:type="dxa"/>
            </w:tcMar>
            <w:vAlign w:val="center"/>
          </w:tcPr>
          <w:p w14:paraId="102CF86B" w14:textId="77777777" w:rsidR="00F619ED" w:rsidRDefault="00000000">
            <w:pPr>
              <w:spacing w:line="276" w:lineRule="auto"/>
              <w:ind w:firstLine="0"/>
              <w:jc w:val="center"/>
              <w:rPr>
                <w:rFonts w:ascii="宋体" w:hAnsi="宋体" w:hint="eastAsia"/>
              </w:rPr>
            </w:pPr>
            <w:proofErr w:type="spellStart"/>
            <w:r>
              <w:rPr>
                <w:rFonts w:ascii="宋体" w:hAnsi="宋体"/>
                <w:sz w:val="17"/>
              </w:rPr>
              <w:t>二级</w:t>
            </w:r>
            <w:proofErr w:type="spellEnd"/>
          </w:p>
        </w:tc>
        <w:tc>
          <w:tcPr>
            <w:tcW w:w="2381" w:type="dxa"/>
            <w:tcMar>
              <w:top w:w="90" w:type="dxa"/>
              <w:left w:w="100" w:type="dxa"/>
              <w:bottom w:w="90" w:type="dxa"/>
              <w:right w:w="100" w:type="dxa"/>
            </w:tcMar>
            <w:vAlign w:val="center"/>
          </w:tcPr>
          <w:p w14:paraId="2842DBFE" w14:textId="77777777" w:rsidR="00F619ED" w:rsidRDefault="00000000">
            <w:pPr>
              <w:spacing w:line="276" w:lineRule="auto"/>
              <w:ind w:firstLine="0"/>
              <w:jc w:val="left"/>
              <w:rPr>
                <w:rFonts w:ascii="宋体" w:hAnsi="宋体" w:hint="eastAsia"/>
              </w:rPr>
            </w:pPr>
            <w:proofErr w:type="spellStart"/>
            <w:r>
              <w:rPr>
                <w:rFonts w:ascii="宋体" w:hAnsi="宋体"/>
                <w:sz w:val="17"/>
              </w:rPr>
              <w:t>储弹与维护</w:t>
            </w:r>
            <w:proofErr w:type="spellEnd"/>
          </w:p>
        </w:tc>
        <w:tc>
          <w:tcPr>
            <w:tcW w:w="3742" w:type="dxa"/>
            <w:tcMar>
              <w:top w:w="90" w:type="dxa"/>
              <w:left w:w="100" w:type="dxa"/>
              <w:bottom w:w="90" w:type="dxa"/>
              <w:right w:w="100" w:type="dxa"/>
            </w:tcMar>
            <w:vAlign w:val="center"/>
          </w:tcPr>
          <w:p w14:paraId="27FE5ED0" w14:textId="77777777" w:rsidR="00F619ED" w:rsidRDefault="00000000">
            <w:pPr>
              <w:spacing w:line="276" w:lineRule="auto"/>
              <w:ind w:firstLine="0"/>
              <w:jc w:val="left"/>
              <w:rPr>
                <w:rFonts w:ascii="宋体" w:hAnsi="宋体" w:hint="eastAsia"/>
                <w:lang w:eastAsia="zh-CN"/>
              </w:rPr>
            </w:pPr>
            <w:r>
              <w:rPr>
                <w:rFonts w:ascii="宋体" w:hAnsi="宋体"/>
                <w:sz w:val="17"/>
                <w:lang w:eastAsia="zh-CN"/>
              </w:rPr>
              <w:t>额定储弹600发，电路与弹路分舱</w:t>
            </w:r>
          </w:p>
        </w:tc>
        <w:tc>
          <w:tcPr>
            <w:tcW w:w="1956" w:type="dxa"/>
            <w:tcMar>
              <w:top w:w="90" w:type="dxa"/>
              <w:left w:w="100" w:type="dxa"/>
              <w:bottom w:w="90" w:type="dxa"/>
              <w:right w:w="100" w:type="dxa"/>
            </w:tcMar>
            <w:vAlign w:val="center"/>
          </w:tcPr>
          <w:p w14:paraId="64882C99" w14:textId="77777777" w:rsidR="00F619ED" w:rsidRDefault="00000000">
            <w:pPr>
              <w:spacing w:line="276" w:lineRule="auto"/>
              <w:ind w:firstLine="0"/>
              <w:jc w:val="left"/>
              <w:rPr>
                <w:rFonts w:ascii="宋体" w:hAnsi="宋体" w:hint="eastAsia"/>
              </w:rPr>
            </w:pPr>
            <w:proofErr w:type="spellStart"/>
            <w:r>
              <w:rPr>
                <w:rFonts w:ascii="宋体" w:hAnsi="宋体"/>
                <w:sz w:val="17"/>
              </w:rPr>
              <w:t>弹舱、电控舱</w:t>
            </w:r>
            <w:proofErr w:type="spellEnd"/>
          </w:p>
        </w:tc>
      </w:tr>
      <w:tr w:rsidR="00F619ED" w14:paraId="7234D7A5" w14:textId="77777777">
        <w:trPr>
          <w:cantSplit/>
          <w:jc w:val="center"/>
        </w:trPr>
        <w:tc>
          <w:tcPr>
            <w:tcW w:w="1191" w:type="dxa"/>
            <w:shd w:val="clear" w:color="auto" w:fill="F4F8FB"/>
            <w:tcMar>
              <w:top w:w="90" w:type="dxa"/>
              <w:left w:w="100" w:type="dxa"/>
              <w:bottom w:w="90" w:type="dxa"/>
              <w:right w:w="100" w:type="dxa"/>
            </w:tcMar>
            <w:vAlign w:val="center"/>
          </w:tcPr>
          <w:p w14:paraId="16094A00" w14:textId="77777777" w:rsidR="00F619ED" w:rsidRDefault="00000000">
            <w:pPr>
              <w:spacing w:line="276" w:lineRule="auto"/>
              <w:ind w:firstLine="0"/>
              <w:jc w:val="center"/>
              <w:rPr>
                <w:rFonts w:ascii="宋体" w:hAnsi="宋体" w:hint="eastAsia"/>
              </w:rPr>
            </w:pPr>
            <w:proofErr w:type="spellStart"/>
            <w:r>
              <w:rPr>
                <w:rFonts w:ascii="宋体" w:hAnsi="宋体"/>
                <w:sz w:val="17"/>
              </w:rPr>
              <w:t>二级</w:t>
            </w:r>
            <w:proofErr w:type="spellEnd"/>
          </w:p>
        </w:tc>
        <w:tc>
          <w:tcPr>
            <w:tcW w:w="2381" w:type="dxa"/>
            <w:shd w:val="clear" w:color="auto" w:fill="F4F8FB"/>
            <w:tcMar>
              <w:top w:w="90" w:type="dxa"/>
              <w:left w:w="100" w:type="dxa"/>
              <w:bottom w:w="90" w:type="dxa"/>
              <w:right w:w="100" w:type="dxa"/>
            </w:tcMar>
            <w:vAlign w:val="center"/>
          </w:tcPr>
          <w:p w14:paraId="7D688FDA" w14:textId="77777777" w:rsidR="00F619ED" w:rsidRDefault="00000000">
            <w:pPr>
              <w:spacing w:line="276" w:lineRule="auto"/>
              <w:ind w:firstLine="0"/>
              <w:jc w:val="left"/>
              <w:rPr>
                <w:rFonts w:ascii="宋体" w:hAnsi="宋体" w:hint="eastAsia"/>
              </w:rPr>
            </w:pPr>
            <w:proofErr w:type="spellStart"/>
            <w:r>
              <w:rPr>
                <w:rFonts w:ascii="宋体" w:hAnsi="宋体"/>
                <w:sz w:val="17"/>
              </w:rPr>
              <w:t>快速检修</w:t>
            </w:r>
            <w:proofErr w:type="spellEnd"/>
          </w:p>
        </w:tc>
        <w:tc>
          <w:tcPr>
            <w:tcW w:w="3742" w:type="dxa"/>
            <w:shd w:val="clear" w:color="auto" w:fill="F4F8FB"/>
            <w:tcMar>
              <w:top w:w="90" w:type="dxa"/>
              <w:left w:w="100" w:type="dxa"/>
              <w:bottom w:w="90" w:type="dxa"/>
              <w:right w:w="100" w:type="dxa"/>
            </w:tcMar>
            <w:vAlign w:val="center"/>
          </w:tcPr>
          <w:p w14:paraId="2F63A4B1" w14:textId="77777777" w:rsidR="00F619ED" w:rsidRDefault="00000000">
            <w:pPr>
              <w:spacing w:line="276" w:lineRule="auto"/>
              <w:ind w:firstLine="0"/>
              <w:jc w:val="left"/>
              <w:rPr>
                <w:rFonts w:ascii="宋体" w:hAnsi="宋体" w:hint="eastAsia"/>
                <w:lang w:eastAsia="zh-CN"/>
              </w:rPr>
            </w:pPr>
            <w:r>
              <w:rPr>
                <w:rFonts w:ascii="宋体" w:hAnsi="宋体"/>
                <w:sz w:val="17"/>
                <w:lang w:eastAsia="zh-CN"/>
              </w:rPr>
              <w:t>轮组、拨盘、NUC和电池具备独立拆装路径</w:t>
            </w:r>
          </w:p>
        </w:tc>
        <w:tc>
          <w:tcPr>
            <w:tcW w:w="1956" w:type="dxa"/>
            <w:shd w:val="clear" w:color="auto" w:fill="F4F8FB"/>
            <w:tcMar>
              <w:top w:w="90" w:type="dxa"/>
              <w:left w:w="100" w:type="dxa"/>
              <w:bottom w:w="90" w:type="dxa"/>
              <w:right w:w="100" w:type="dxa"/>
            </w:tcMar>
            <w:vAlign w:val="center"/>
          </w:tcPr>
          <w:p w14:paraId="1CB1F5F1" w14:textId="77777777" w:rsidR="00F619ED" w:rsidRDefault="00000000">
            <w:pPr>
              <w:spacing w:line="276" w:lineRule="auto"/>
              <w:ind w:firstLine="0"/>
              <w:jc w:val="left"/>
              <w:rPr>
                <w:rFonts w:ascii="宋体" w:hAnsi="宋体" w:hint="eastAsia"/>
              </w:rPr>
            </w:pPr>
            <w:proofErr w:type="spellStart"/>
            <w:r>
              <w:rPr>
                <w:rFonts w:ascii="宋体" w:hAnsi="宋体"/>
                <w:sz w:val="17"/>
              </w:rPr>
              <w:t>整机</w:t>
            </w:r>
            <w:proofErr w:type="spellEnd"/>
          </w:p>
        </w:tc>
      </w:tr>
    </w:tbl>
    <w:p w14:paraId="7041BE83" w14:textId="77777777" w:rsidR="00F619ED" w:rsidRDefault="00F619ED">
      <w:pPr>
        <w:pStyle w:val="BodyNoIndent"/>
        <w:spacing w:after="60"/>
        <w:rPr>
          <w:rFonts w:ascii="宋体" w:hAnsi="宋体" w:hint="eastAsia"/>
        </w:rPr>
      </w:pPr>
    </w:p>
    <w:p w14:paraId="2536A53F" w14:textId="77777777" w:rsidR="00F619ED" w:rsidRDefault="00000000">
      <w:pPr>
        <w:pStyle w:val="31"/>
        <w:rPr>
          <w:rFonts w:ascii="宋体" w:eastAsia="宋体" w:hAnsi="宋体" w:hint="eastAsia"/>
          <w:color w:val="auto"/>
        </w:rPr>
      </w:pPr>
      <w:bookmarkStart w:id="4" w:name="_Toc238080929"/>
      <w:proofErr w:type="gramStart"/>
      <w:r>
        <w:rPr>
          <w:rFonts w:ascii="宋体" w:eastAsia="宋体" w:hAnsi="宋体"/>
          <w:color w:val="auto"/>
        </w:rPr>
        <w:t xml:space="preserve">1.2.2  </w:t>
      </w:r>
      <w:proofErr w:type="spellStart"/>
      <w:r>
        <w:rPr>
          <w:rFonts w:ascii="宋体" w:eastAsia="宋体" w:hAnsi="宋体"/>
          <w:color w:val="auto"/>
        </w:rPr>
        <w:t>关键设计指标</w:t>
      </w:r>
      <w:bookmarkEnd w:id="4"/>
      <w:proofErr w:type="spellEnd"/>
      <w:proofErr w:type="gramEnd"/>
    </w:p>
    <w:p w14:paraId="3C6E2CE4" w14:textId="77777777" w:rsidR="00F619ED" w:rsidRDefault="00000000">
      <w:pPr>
        <w:pStyle w:val="FigureCaption"/>
        <w:keepNext/>
        <w:rPr>
          <w:rFonts w:ascii="宋体" w:hAnsi="宋体" w:hint="eastAsia"/>
          <w:color w:val="auto"/>
        </w:rPr>
      </w:pPr>
      <w:r>
        <w:rPr>
          <w:rFonts w:ascii="宋体" w:hAnsi="宋体"/>
          <w:color w:val="auto"/>
        </w:rPr>
        <w:t xml:space="preserve">表 </w:t>
      </w:r>
      <w:proofErr w:type="gramStart"/>
      <w:r>
        <w:rPr>
          <w:rFonts w:ascii="宋体" w:hAnsi="宋体"/>
          <w:color w:val="auto"/>
        </w:rPr>
        <w:t xml:space="preserve">2  </w:t>
      </w:r>
      <w:proofErr w:type="spellStart"/>
      <w:r>
        <w:rPr>
          <w:rFonts w:ascii="宋体" w:hAnsi="宋体"/>
          <w:color w:val="auto"/>
        </w:rPr>
        <w:t>整机关键设计指标</w:t>
      </w:r>
      <w:proofErr w:type="spellEnd"/>
      <w:proofErr w:type="gramEnd"/>
    </w:p>
    <w:tbl>
      <w:tblPr>
        <w:tblStyle w:val="af4"/>
        <w:tblW w:w="9269" w:type="dxa"/>
        <w:jc w:val="center"/>
        <w:tblLayout w:type="fixed"/>
        <w:tblLook w:val="04A0" w:firstRow="1" w:lastRow="0" w:firstColumn="1" w:lastColumn="0" w:noHBand="0" w:noVBand="1"/>
      </w:tblPr>
      <w:tblGrid>
        <w:gridCol w:w="2154"/>
        <w:gridCol w:w="3061"/>
        <w:gridCol w:w="4054"/>
      </w:tblGrid>
      <w:tr w:rsidR="00F619ED" w14:paraId="7434547C" w14:textId="77777777">
        <w:trPr>
          <w:cantSplit/>
          <w:trHeight w:val="454"/>
          <w:tblHeader/>
          <w:jc w:val="center"/>
        </w:trPr>
        <w:tc>
          <w:tcPr>
            <w:tcW w:w="2154" w:type="dxa"/>
            <w:shd w:val="clear" w:color="auto" w:fill="0B315F"/>
            <w:tcMar>
              <w:top w:w="90" w:type="dxa"/>
              <w:left w:w="100" w:type="dxa"/>
              <w:bottom w:w="90" w:type="dxa"/>
              <w:right w:w="100" w:type="dxa"/>
            </w:tcMar>
            <w:vAlign w:val="center"/>
          </w:tcPr>
          <w:p w14:paraId="69BCF9D9" w14:textId="77777777" w:rsidR="00F619ED" w:rsidRDefault="00000000">
            <w:pPr>
              <w:ind w:firstLine="0"/>
              <w:jc w:val="center"/>
              <w:rPr>
                <w:rFonts w:ascii="宋体" w:hAnsi="宋体" w:hint="eastAsia"/>
              </w:rPr>
            </w:pPr>
            <w:proofErr w:type="spellStart"/>
            <w:r>
              <w:rPr>
                <w:rFonts w:ascii="宋体" w:hAnsi="宋体"/>
                <w:b/>
                <w:color w:val="FFFFFF"/>
                <w:sz w:val="17"/>
              </w:rPr>
              <w:t>参数</w:t>
            </w:r>
            <w:proofErr w:type="spellEnd"/>
          </w:p>
        </w:tc>
        <w:tc>
          <w:tcPr>
            <w:tcW w:w="3061" w:type="dxa"/>
            <w:shd w:val="clear" w:color="auto" w:fill="0B315F"/>
            <w:tcMar>
              <w:top w:w="90" w:type="dxa"/>
              <w:left w:w="100" w:type="dxa"/>
              <w:bottom w:w="90" w:type="dxa"/>
              <w:right w:w="100" w:type="dxa"/>
            </w:tcMar>
            <w:vAlign w:val="center"/>
          </w:tcPr>
          <w:p w14:paraId="11C9DD91" w14:textId="77777777" w:rsidR="00F619ED" w:rsidRDefault="00000000">
            <w:pPr>
              <w:ind w:firstLine="0"/>
              <w:jc w:val="center"/>
              <w:rPr>
                <w:rFonts w:ascii="宋体" w:hAnsi="宋体" w:hint="eastAsia"/>
              </w:rPr>
            </w:pPr>
            <w:proofErr w:type="spellStart"/>
            <w:r>
              <w:rPr>
                <w:rFonts w:ascii="宋体" w:hAnsi="宋体"/>
                <w:b/>
                <w:color w:val="FFFFFF"/>
                <w:sz w:val="17"/>
              </w:rPr>
              <w:t>定型值</w:t>
            </w:r>
            <w:proofErr w:type="spellEnd"/>
          </w:p>
        </w:tc>
        <w:tc>
          <w:tcPr>
            <w:tcW w:w="4054" w:type="dxa"/>
            <w:shd w:val="clear" w:color="auto" w:fill="0B315F"/>
            <w:tcMar>
              <w:top w:w="90" w:type="dxa"/>
              <w:left w:w="100" w:type="dxa"/>
              <w:bottom w:w="90" w:type="dxa"/>
              <w:right w:w="100" w:type="dxa"/>
            </w:tcMar>
            <w:vAlign w:val="center"/>
          </w:tcPr>
          <w:p w14:paraId="0845AE17" w14:textId="77777777" w:rsidR="00F619ED" w:rsidRDefault="00000000">
            <w:pPr>
              <w:ind w:firstLine="0"/>
              <w:jc w:val="center"/>
              <w:rPr>
                <w:rFonts w:ascii="宋体" w:hAnsi="宋体" w:hint="eastAsia"/>
              </w:rPr>
            </w:pPr>
            <w:proofErr w:type="spellStart"/>
            <w:r>
              <w:rPr>
                <w:rFonts w:ascii="宋体" w:hAnsi="宋体"/>
                <w:b/>
                <w:color w:val="FFFFFF"/>
                <w:sz w:val="17"/>
              </w:rPr>
              <w:t>设计说明</w:t>
            </w:r>
            <w:proofErr w:type="spellEnd"/>
          </w:p>
        </w:tc>
      </w:tr>
      <w:tr w:rsidR="00F619ED" w14:paraId="6393886E" w14:textId="77777777">
        <w:trPr>
          <w:cantSplit/>
          <w:jc w:val="center"/>
        </w:trPr>
        <w:tc>
          <w:tcPr>
            <w:tcW w:w="2154" w:type="dxa"/>
            <w:tcMar>
              <w:top w:w="90" w:type="dxa"/>
              <w:left w:w="100" w:type="dxa"/>
              <w:bottom w:w="90" w:type="dxa"/>
              <w:right w:w="100" w:type="dxa"/>
            </w:tcMar>
            <w:vAlign w:val="center"/>
          </w:tcPr>
          <w:p w14:paraId="169A18BA" w14:textId="77777777" w:rsidR="00F619ED" w:rsidRDefault="00000000">
            <w:pPr>
              <w:spacing w:line="276" w:lineRule="auto"/>
              <w:ind w:firstLine="0"/>
              <w:jc w:val="center"/>
              <w:rPr>
                <w:rFonts w:ascii="宋体" w:hAnsi="宋体" w:hint="eastAsia"/>
              </w:rPr>
            </w:pPr>
            <w:proofErr w:type="spellStart"/>
            <w:r>
              <w:rPr>
                <w:rFonts w:ascii="宋体" w:hAnsi="宋体"/>
                <w:sz w:val="17"/>
              </w:rPr>
              <w:t>最大外形</w:t>
            </w:r>
            <w:proofErr w:type="spellEnd"/>
          </w:p>
        </w:tc>
        <w:tc>
          <w:tcPr>
            <w:tcW w:w="3061" w:type="dxa"/>
            <w:tcMar>
              <w:top w:w="90" w:type="dxa"/>
              <w:left w:w="100" w:type="dxa"/>
              <w:bottom w:w="90" w:type="dxa"/>
              <w:right w:w="100" w:type="dxa"/>
            </w:tcMar>
            <w:vAlign w:val="center"/>
          </w:tcPr>
          <w:p w14:paraId="30B35ED4" w14:textId="77777777" w:rsidR="00F619ED" w:rsidRDefault="00000000">
            <w:pPr>
              <w:spacing w:line="276" w:lineRule="auto"/>
              <w:ind w:firstLine="0"/>
              <w:jc w:val="left"/>
              <w:rPr>
                <w:rFonts w:ascii="宋体" w:hAnsi="宋体" w:hint="eastAsia"/>
              </w:rPr>
            </w:pPr>
            <w:r>
              <w:rPr>
                <w:rFonts w:ascii="宋体" w:hAnsi="宋体"/>
                <w:sz w:val="17"/>
              </w:rPr>
              <w:t>5</w:t>
            </w:r>
            <w:r>
              <w:rPr>
                <w:rFonts w:ascii="宋体" w:hAnsi="宋体" w:hint="eastAsia"/>
                <w:sz w:val="17"/>
                <w:lang w:eastAsia="zh-CN"/>
              </w:rPr>
              <w:t>6</w:t>
            </w:r>
            <w:r>
              <w:rPr>
                <w:rFonts w:ascii="宋体" w:hAnsi="宋体"/>
                <w:sz w:val="17"/>
              </w:rPr>
              <w:t>0 mm×5</w:t>
            </w:r>
            <w:r>
              <w:rPr>
                <w:rFonts w:ascii="宋体" w:hAnsi="宋体" w:hint="eastAsia"/>
                <w:sz w:val="17"/>
                <w:lang w:eastAsia="zh-CN"/>
              </w:rPr>
              <w:t>6</w:t>
            </w:r>
            <w:r>
              <w:rPr>
                <w:rFonts w:ascii="宋体" w:hAnsi="宋体"/>
                <w:sz w:val="17"/>
              </w:rPr>
              <w:t>0 mm×245 mm</w:t>
            </w:r>
          </w:p>
        </w:tc>
        <w:tc>
          <w:tcPr>
            <w:tcW w:w="4054" w:type="dxa"/>
            <w:tcMar>
              <w:top w:w="90" w:type="dxa"/>
              <w:left w:w="100" w:type="dxa"/>
              <w:bottom w:w="90" w:type="dxa"/>
              <w:right w:w="100" w:type="dxa"/>
            </w:tcMar>
            <w:vAlign w:val="center"/>
          </w:tcPr>
          <w:p w14:paraId="6C49BAE3" w14:textId="77777777" w:rsidR="00F619ED" w:rsidRDefault="00000000">
            <w:pPr>
              <w:spacing w:line="276" w:lineRule="auto"/>
              <w:ind w:firstLine="0"/>
              <w:jc w:val="left"/>
              <w:rPr>
                <w:rFonts w:ascii="宋体" w:hAnsi="宋体" w:hint="eastAsia"/>
                <w:lang w:eastAsia="zh-CN"/>
              </w:rPr>
            </w:pPr>
            <w:r>
              <w:rPr>
                <w:rFonts w:ascii="宋体" w:hAnsi="宋体"/>
                <w:sz w:val="17"/>
                <w:lang w:eastAsia="zh-CN"/>
              </w:rPr>
              <w:t>满足低矮通行与装甲板布置</w:t>
            </w:r>
          </w:p>
        </w:tc>
      </w:tr>
      <w:tr w:rsidR="00F619ED" w14:paraId="183D9566" w14:textId="77777777">
        <w:trPr>
          <w:cantSplit/>
          <w:jc w:val="center"/>
        </w:trPr>
        <w:tc>
          <w:tcPr>
            <w:tcW w:w="2154" w:type="dxa"/>
            <w:shd w:val="clear" w:color="auto" w:fill="F4F8FB"/>
            <w:tcMar>
              <w:top w:w="90" w:type="dxa"/>
              <w:left w:w="100" w:type="dxa"/>
              <w:bottom w:w="90" w:type="dxa"/>
              <w:right w:w="100" w:type="dxa"/>
            </w:tcMar>
            <w:vAlign w:val="center"/>
          </w:tcPr>
          <w:p w14:paraId="2DE5C871" w14:textId="77777777" w:rsidR="00F619ED" w:rsidRDefault="00000000">
            <w:pPr>
              <w:spacing w:line="276" w:lineRule="auto"/>
              <w:ind w:firstLine="0"/>
              <w:jc w:val="center"/>
              <w:rPr>
                <w:rFonts w:ascii="宋体" w:hAnsi="宋体" w:hint="eastAsia"/>
              </w:rPr>
            </w:pPr>
            <w:proofErr w:type="spellStart"/>
            <w:r>
              <w:rPr>
                <w:rFonts w:ascii="宋体" w:hAnsi="宋体"/>
                <w:sz w:val="17"/>
              </w:rPr>
              <w:t>整机质量</w:t>
            </w:r>
            <w:proofErr w:type="spellEnd"/>
          </w:p>
        </w:tc>
        <w:tc>
          <w:tcPr>
            <w:tcW w:w="3061" w:type="dxa"/>
            <w:shd w:val="clear" w:color="auto" w:fill="F4F8FB"/>
            <w:tcMar>
              <w:top w:w="90" w:type="dxa"/>
              <w:left w:w="100" w:type="dxa"/>
              <w:bottom w:w="90" w:type="dxa"/>
              <w:right w:w="100" w:type="dxa"/>
            </w:tcMar>
            <w:vAlign w:val="center"/>
          </w:tcPr>
          <w:p w14:paraId="634760C7" w14:textId="77777777" w:rsidR="00F619ED" w:rsidRDefault="00000000">
            <w:pPr>
              <w:spacing w:line="276" w:lineRule="auto"/>
              <w:ind w:firstLine="0"/>
              <w:jc w:val="left"/>
              <w:rPr>
                <w:rFonts w:ascii="宋体" w:hAnsi="宋体" w:hint="eastAsia"/>
              </w:rPr>
            </w:pPr>
            <w:r>
              <w:rPr>
                <w:rFonts w:ascii="宋体" w:hAnsi="宋体"/>
                <w:sz w:val="17"/>
              </w:rPr>
              <w:t>2</w:t>
            </w:r>
            <w:r>
              <w:rPr>
                <w:rFonts w:ascii="宋体" w:hAnsi="宋体" w:hint="eastAsia"/>
                <w:sz w:val="17"/>
                <w:lang w:eastAsia="zh-CN"/>
              </w:rPr>
              <w:t>3</w:t>
            </w:r>
            <w:r>
              <w:rPr>
                <w:rFonts w:ascii="宋体" w:hAnsi="宋体"/>
                <w:sz w:val="17"/>
              </w:rPr>
              <w:t xml:space="preserve"> kg</w:t>
            </w:r>
          </w:p>
        </w:tc>
        <w:tc>
          <w:tcPr>
            <w:tcW w:w="4054" w:type="dxa"/>
            <w:shd w:val="clear" w:color="auto" w:fill="F4F8FB"/>
            <w:tcMar>
              <w:top w:w="90" w:type="dxa"/>
              <w:left w:w="100" w:type="dxa"/>
              <w:bottom w:w="90" w:type="dxa"/>
              <w:right w:w="100" w:type="dxa"/>
            </w:tcMar>
            <w:vAlign w:val="center"/>
          </w:tcPr>
          <w:p w14:paraId="4458A84E" w14:textId="77777777" w:rsidR="00F619ED" w:rsidRDefault="00000000">
            <w:pPr>
              <w:spacing w:line="276" w:lineRule="auto"/>
              <w:ind w:firstLine="0"/>
              <w:jc w:val="left"/>
              <w:rPr>
                <w:rFonts w:ascii="宋体" w:hAnsi="宋体" w:hint="eastAsia"/>
              </w:rPr>
            </w:pPr>
            <w:proofErr w:type="spellStart"/>
            <w:r>
              <w:rPr>
                <w:rFonts w:ascii="宋体" w:hAnsi="宋体"/>
                <w:sz w:val="17"/>
              </w:rPr>
              <w:t>完整比赛状态</w:t>
            </w:r>
            <w:proofErr w:type="spellEnd"/>
          </w:p>
        </w:tc>
      </w:tr>
      <w:tr w:rsidR="00F619ED" w14:paraId="618CED4D" w14:textId="77777777">
        <w:trPr>
          <w:cantSplit/>
          <w:jc w:val="center"/>
        </w:trPr>
        <w:tc>
          <w:tcPr>
            <w:tcW w:w="2154" w:type="dxa"/>
            <w:tcMar>
              <w:top w:w="90" w:type="dxa"/>
              <w:left w:w="100" w:type="dxa"/>
              <w:bottom w:w="90" w:type="dxa"/>
              <w:right w:w="100" w:type="dxa"/>
            </w:tcMar>
            <w:vAlign w:val="center"/>
          </w:tcPr>
          <w:p w14:paraId="0D993476" w14:textId="77777777" w:rsidR="00F619ED" w:rsidRDefault="00000000">
            <w:pPr>
              <w:spacing w:line="276" w:lineRule="auto"/>
              <w:ind w:firstLine="0"/>
              <w:jc w:val="center"/>
              <w:rPr>
                <w:rFonts w:ascii="宋体" w:hAnsi="宋体" w:hint="eastAsia"/>
              </w:rPr>
            </w:pPr>
            <w:proofErr w:type="spellStart"/>
            <w:r>
              <w:rPr>
                <w:rFonts w:ascii="宋体" w:hAnsi="宋体"/>
                <w:sz w:val="17"/>
              </w:rPr>
              <w:t>底盘主梁</w:t>
            </w:r>
            <w:proofErr w:type="spellEnd"/>
          </w:p>
        </w:tc>
        <w:tc>
          <w:tcPr>
            <w:tcW w:w="3061" w:type="dxa"/>
            <w:tcMar>
              <w:top w:w="90" w:type="dxa"/>
              <w:left w:w="100" w:type="dxa"/>
              <w:bottom w:w="90" w:type="dxa"/>
              <w:right w:w="100" w:type="dxa"/>
            </w:tcMar>
            <w:vAlign w:val="center"/>
          </w:tcPr>
          <w:p w14:paraId="497E5481" w14:textId="77777777" w:rsidR="00F619ED" w:rsidRDefault="00000000">
            <w:pPr>
              <w:spacing w:line="276" w:lineRule="auto"/>
              <w:ind w:firstLine="0"/>
              <w:jc w:val="left"/>
              <w:rPr>
                <w:rFonts w:ascii="宋体" w:hAnsi="宋体" w:hint="eastAsia"/>
              </w:rPr>
            </w:pPr>
            <w:r>
              <w:rPr>
                <w:rFonts w:ascii="宋体" w:hAnsi="宋体"/>
                <w:sz w:val="17"/>
              </w:rPr>
              <w:t>6061，20 mm×2</w:t>
            </w:r>
            <w:r>
              <w:rPr>
                <w:rFonts w:ascii="宋体" w:hAnsi="宋体" w:hint="eastAsia"/>
                <w:sz w:val="17"/>
                <w:lang w:eastAsia="zh-CN"/>
              </w:rPr>
              <w:t>40</w:t>
            </w:r>
            <w:r>
              <w:rPr>
                <w:rFonts w:ascii="宋体" w:hAnsi="宋体"/>
                <w:sz w:val="17"/>
              </w:rPr>
              <w:t xml:space="preserve"> mm×1 mm</w:t>
            </w:r>
          </w:p>
        </w:tc>
        <w:tc>
          <w:tcPr>
            <w:tcW w:w="4054" w:type="dxa"/>
            <w:tcMar>
              <w:top w:w="90" w:type="dxa"/>
              <w:left w:w="100" w:type="dxa"/>
              <w:bottom w:w="90" w:type="dxa"/>
              <w:right w:w="100" w:type="dxa"/>
            </w:tcMar>
            <w:vAlign w:val="center"/>
          </w:tcPr>
          <w:p w14:paraId="0E7CB734" w14:textId="77777777" w:rsidR="00F619ED" w:rsidRDefault="00000000">
            <w:pPr>
              <w:spacing w:line="276" w:lineRule="auto"/>
              <w:ind w:firstLine="0"/>
              <w:jc w:val="left"/>
              <w:rPr>
                <w:rFonts w:ascii="宋体" w:hAnsi="宋体" w:hint="eastAsia"/>
                <w:lang w:eastAsia="zh-CN"/>
              </w:rPr>
            </w:pPr>
            <w:r>
              <w:rPr>
                <w:rFonts w:ascii="宋体" w:hAnsi="宋体" w:hint="eastAsia"/>
                <w:sz w:val="17"/>
                <w:lang w:eastAsia="zh-CN"/>
              </w:rPr>
              <w:t>双层</w:t>
            </w:r>
            <w:r>
              <w:rPr>
                <w:rFonts w:ascii="宋体" w:hAnsi="宋体"/>
                <w:sz w:val="17"/>
                <w:lang w:eastAsia="zh-CN"/>
              </w:rPr>
              <w:t>框架，碳板补强</w:t>
            </w:r>
          </w:p>
        </w:tc>
      </w:tr>
      <w:tr w:rsidR="00F619ED" w14:paraId="7C594407" w14:textId="77777777">
        <w:trPr>
          <w:cantSplit/>
          <w:jc w:val="center"/>
        </w:trPr>
        <w:tc>
          <w:tcPr>
            <w:tcW w:w="2154" w:type="dxa"/>
            <w:shd w:val="clear" w:color="auto" w:fill="F4F8FB"/>
            <w:tcMar>
              <w:top w:w="90" w:type="dxa"/>
              <w:left w:w="100" w:type="dxa"/>
              <w:bottom w:w="90" w:type="dxa"/>
              <w:right w:w="100" w:type="dxa"/>
            </w:tcMar>
            <w:vAlign w:val="center"/>
          </w:tcPr>
          <w:p w14:paraId="767891A4" w14:textId="77777777" w:rsidR="00F619ED" w:rsidRDefault="00000000">
            <w:pPr>
              <w:spacing w:line="276" w:lineRule="auto"/>
              <w:ind w:firstLine="0"/>
              <w:jc w:val="center"/>
              <w:rPr>
                <w:rFonts w:ascii="宋体" w:hAnsi="宋体" w:hint="eastAsia"/>
              </w:rPr>
            </w:pPr>
            <w:proofErr w:type="spellStart"/>
            <w:r>
              <w:rPr>
                <w:rFonts w:ascii="宋体" w:hAnsi="宋体"/>
                <w:sz w:val="17"/>
              </w:rPr>
              <w:t>轮系</w:t>
            </w:r>
            <w:proofErr w:type="spellEnd"/>
          </w:p>
        </w:tc>
        <w:tc>
          <w:tcPr>
            <w:tcW w:w="3061" w:type="dxa"/>
            <w:shd w:val="clear" w:color="auto" w:fill="F4F8FB"/>
            <w:tcMar>
              <w:top w:w="90" w:type="dxa"/>
              <w:left w:w="100" w:type="dxa"/>
              <w:bottom w:w="90" w:type="dxa"/>
              <w:right w:w="100" w:type="dxa"/>
            </w:tcMar>
            <w:vAlign w:val="center"/>
          </w:tcPr>
          <w:p w14:paraId="0A782549" w14:textId="77777777" w:rsidR="00F619ED" w:rsidRDefault="00000000">
            <w:pPr>
              <w:spacing w:line="276" w:lineRule="auto"/>
              <w:ind w:firstLine="0"/>
              <w:jc w:val="left"/>
              <w:rPr>
                <w:rFonts w:ascii="宋体" w:hAnsi="宋体" w:hint="eastAsia"/>
                <w:lang w:eastAsia="zh-CN"/>
              </w:rPr>
            </w:pPr>
            <w:r>
              <w:rPr>
                <w:rFonts w:ascii="宋体" w:hAnsi="宋体" w:hint="eastAsia"/>
                <w:sz w:val="16"/>
                <w:szCs w:val="16"/>
                <w:lang w:eastAsia="zh-CN"/>
              </w:rPr>
              <w:t>半舵半全</w:t>
            </w:r>
          </w:p>
        </w:tc>
        <w:tc>
          <w:tcPr>
            <w:tcW w:w="4054" w:type="dxa"/>
            <w:shd w:val="clear" w:color="auto" w:fill="F4F8FB"/>
            <w:tcMar>
              <w:top w:w="90" w:type="dxa"/>
              <w:left w:w="100" w:type="dxa"/>
              <w:bottom w:w="90" w:type="dxa"/>
              <w:right w:w="100" w:type="dxa"/>
            </w:tcMar>
            <w:vAlign w:val="center"/>
          </w:tcPr>
          <w:p w14:paraId="3E3B19CB" w14:textId="77777777" w:rsidR="00F619ED" w:rsidRDefault="00000000">
            <w:pPr>
              <w:spacing w:line="276" w:lineRule="auto"/>
              <w:ind w:firstLine="0"/>
              <w:jc w:val="left"/>
              <w:rPr>
                <w:rFonts w:ascii="宋体" w:hAnsi="宋体" w:hint="eastAsia"/>
                <w:lang w:eastAsia="zh-CN"/>
              </w:rPr>
            </w:pPr>
            <w:r>
              <w:rPr>
                <w:rFonts w:ascii="宋体" w:hAnsi="宋体"/>
                <w:sz w:val="17"/>
                <w:lang w:eastAsia="zh-CN"/>
              </w:rPr>
              <w:t>双列滑轨、每列</w:t>
            </w:r>
            <w:r>
              <w:rPr>
                <w:rFonts w:ascii="宋体" w:hAnsi="宋体" w:hint="eastAsia"/>
                <w:sz w:val="17"/>
                <w:lang w:eastAsia="zh-CN"/>
              </w:rPr>
              <w:t>一个</w:t>
            </w:r>
            <w:r>
              <w:rPr>
                <w:rFonts w:ascii="宋体" w:hAnsi="宋体"/>
                <w:sz w:val="17"/>
                <w:lang w:eastAsia="zh-CN"/>
              </w:rPr>
              <w:t>滑块</w:t>
            </w:r>
          </w:p>
        </w:tc>
      </w:tr>
      <w:tr w:rsidR="00F619ED" w14:paraId="69A2CCFB" w14:textId="77777777">
        <w:trPr>
          <w:cantSplit/>
          <w:jc w:val="center"/>
        </w:trPr>
        <w:tc>
          <w:tcPr>
            <w:tcW w:w="2154" w:type="dxa"/>
            <w:tcMar>
              <w:top w:w="90" w:type="dxa"/>
              <w:left w:w="100" w:type="dxa"/>
              <w:bottom w:w="90" w:type="dxa"/>
              <w:right w:w="100" w:type="dxa"/>
            </w:tcMar>
            <w:vAlign w:val="center"/>
          </w:tcPr>
          <w:p w14:paraId="0793C518" w14:textId="77777777" w:rsidR="00F619ED" w:rsidRDefault="00000000">
            <w:pPr>
              <w:spacing w:line="276" w:lineRule="auto"/>
              <w:ind w:firstLine="0"/>
              <w:jc w:val="center"/>
              <w:rPr>
                <w:rFonts w:ascii="宋体" w:hAnsi="宋体" w:hint="eastAsia"/>
                <w:lang w:eastAsia="zh-CN"/>
              </w:rPr>
            </w:pPr>
            <w:r>
              <w:rPr>
                <w:rFonts w:ascii="宋体" w:hAnsi="宋体" w:hint="eastAsia"/>
                <w:sz w:val="17"/>
                <w:lang w:eastAsia="zh-CN"/>
              </w:rPr>
              <w:t>方案选择</w:t>
            </w:r>
          </w:p>
        </w:tc>
        <w:tc>
          <w:tcPr>
            <w:tcW w:w="3061" w:type="dxa"/>
            <w:tcMar>
              <w:top w:w="90" w:type="dxa"/>
              <w:left w:w="100" w:type="dxa"/>
              <w:bottom w:w="90" w:type="dxa"/>
              <w:right w:w="100" w:type="dxa"/>
            </w:tcMar>
            <w:vAlign w:val="center"/>
          </w:tcPr>
          <w:p w14:paraId="4AFCE9A2" w14:textId="77777777" w:rsidR="00F619ED" w:rsidRDefault="00000000">
            <w:pPr>
              <w:spacing w:line="276" w:lineRule="auto"/>
              <w:ind w:firstLine="0"/>
              <w:jc w:val="left"/>
              <w:rPr>
                <w:rFonts w:ascii="宋体" w:hAnsi="宋体" w:hint="eastAsia"/>
                <w:lang w:eastAsia="zh-CN"/>
              </w:rPr>
            </w:pPr>
            <w:r>
              <w:rPr>
                <w:rFonts w:ascii="宋体" w:hAnsi="宋体" w:hint="eastAsia"/>
                <w:sz w:val="16"/>
                <w:szCs w:val="16"/>
                <w:lang w:eastAsia="zh-CN"/>
              </w:rPr>
              <w:t>变形过洞</w:t>
            </w:r>
          </w:p>
        </w:tc>
        <w:tc>
          <w:tcPr>
            <w:tcW w:w="4054" w:type="dxa"/>
            <w:tcMar>
              <w:top w:w="90" w:type="dxa"/>
              <w:left w:w="100" w:type="dxa"/>
              <w:bottom w:w="90" w:type="dxa"/>
              <w:right w:w="100" w:type="dxa"/>
            </w:tcMar>
            <w:vAlign w:val="center"/>
          </w:tcPr>
          <w:p w14:paraId="639BC35E" w14:textId="77777777" w:rsidR="00F619ED" w:rsidRDefault="00000000">
            <w:pPr>
              <w:spacing w:line="276" w:lineRule="auto"/>
              <w:ind w:firstLine="0"/>
              <w:jc w:val="left"/>
              <w:rPr>
                <w:rFonts w:ascii="宋体" w:hAnsi="宋体" w:hint="eastAsia"/>
                <w:lang w:eastAsia="zh-CN"/>
              </w:rPr>
            </w:pPr>
            <w:r>
              <w:rPr>
                <w:rFonts w:ascii="宋体" w:hAnsi="宋体" w:hint="eastAsia"/>
                <w:sz w:val="16"/>
                <w:szCs w:val="16"/>
                <w:lang w:eastAsia="zh-CN"/>
              </w:rPr>
              <w:t>二级pitch</w:t>
            </w:r>
          </w:p>
        </w:tc>
      </w:tr>
      <w:tr w:rsidR="00F619ED" w14:paraId="04ABDBC6" w14:textId="77777777">
        <w:trPr>
          <w:cantSplit/>
          <w:jc w:val="center"/>
        </w:trPr>
        <w:tc>
          <w:tcPr>
            <w:tcW w:w="2154" w:type="dxa"/>
            <w:shd w:val="clear" w:color="auto" w:fill="F4F8FB"/>
            <w:tcMar>
              <w:top w:w="90" w:type="dxa"/>
              <w:left w:w="100" w:type="dxa"/>
              <w:bottom w:w="90" w:type="dxa"/>
              <w:right w:w="100" w:type="dxa"/>
            </w:tcMar>
            <w:vAlign w:val="center"/>
          </w:tcPr>
          <w:p w14:paraId="259E9F3D" w14:textId="77777777" w:rsidR="00F619ED" w:rsidRDefault="00000000">
            <w:pPr>
              <w:spacing w:line="276" w:lineRule="auto"/>
              <w:ind w:firstLine="0"/>
              <w:jc w:val="center"/>
              <w:rPr>
                <w:rFonts w:ascii="宋体" w:hAnsi="宋体" w:hint="eastAsia"/>
              </w:rPr>
            </w:pPr>
            <w:proofErr w:type="spellStart"/>
            <w:r>
              <w:rPr>
                <w:rFonts w:ascii="宋体" w:hAnsi="宋体"/>
                <w:sz w:val="17"/>
              </w:rPr>
              <w:t>云台俯仰</w:t>
            </w:r>
            <w:proofErr w:type="spellEnd"/>
          </w:p>
        </w:tc>
        <w:tc>
          <w:tcPr>
            <w:tcW w:w="3061" w:type="dxa"/>
            <w:shd w:val="clear" w:color="auto" w:fill="F4F8FB"/>
            <w:tcMar>
              <w:top w:w="90" w:type="dxa"/>
              <w:left w:w="100" w:type="dxa"/>
              <w:bottom w:w="90" w:type="dxa"/>
              <w:right w:w="100" w:type="dxa"/>
            </w:tcMar>
            <w:vAlign w:val="center"/>
          </w:tcPr>
          <w:p w14:paraId="514FA9C5" w14:textId="77777777" w:rsidR="00F619ED" w:rsidRDefault="00000000">
            <w:pPr>
              <w:spacing w:line="276" w:lineRule="auto"/>
              <w:ind w:firstLine="0"/>
              <w:jc w:val="left"/>
              <w:rPr>
                <w:rFonts w:ascii="宋体" w:hAnsi="宋体" w:hint="eastAsia"/>
              </w:rPr>
            </w:pPr>
            <w:r>
              <w:rPr>
                <w:rFonts w:ascii="宋体" w:hAnsi="宋体"/>
                <w:sz w:val="17"/>
              </w:rPr>
              <w:t>-</w:t>
            </w:r>
            <w:r>
              <w:rPr>
                <w:rFonts w:ascii="宋体" w:hAnsi="宋体" w:hint="eastAsia"/>
                <w:sz w:val="17"/>
                <w:lang w:eastAsia="zh-CN"/>
              </w:rPr>
              <w:t>40</w:t>
            </w:r>
            <w:r>
              <w:rPr>
                <w:rFonts w:ascii="宋体" w:hAnsi="宋体"/>
                <w:sz w:val="17"/>
              </w:rPr>
              <w:t>°～+</w:t>
            </w:r>
            <w:r>
              <w:rPr>
                <w:rFonts w:ascii="宋体" w:hAnsi="宋体" w:hint="eastAsia"/>
                <w:sz w:val="17"/>
                <w:lang w:eastAsia="zh-CN"/>
              </w:rPr>
              <w:t>90</w:t>
            </w:r>
            <w:r>
              <w:rPr>
                <w:rFonts w:ascii="宋体" w:hAnsi="宋体"/>
                <w:sz w:val="17"/>
              </w:rPr>
              <w:t>°</w:t>
            </w:r>
          </w:p>
        </w:tc>
        <w:tc>
          <w:tcPr>
            <w:tcW w:w="4054" w:type="dxa"/>
            <w:shd w:val="clear" w:color="auto" w:fill="F4F8FB"/>
            <w:tcMar>
              <w:top w:w="90" w:type="dxa"/>
              <w:left w:w="100" w:type="dxa"/>
              <w:bottom w:w="90" w:type="dxa"/>
              <w:right w:w="100" w:type="dxa"/>
            </w:tcMar>
            <w:vAlign w:val="center"/>
          </w:tcPr>
          <w:p w14:paraId="7830D6C2" w14:textId="77777777" w:rsidR="00F619ED" w:rsidRDefault="00000000">
            <w:pPr>
              <w:spacing w:line="276" w:lineRule="auto"/>
              <w:ind w:firstLine="0"/>
              <w:jc w:val="left"/>
              <w:rPr>
                <w:rFonts w:ascii="宋体" w:hAnsi="宋体" w:hint="eastAsia"/>
              </w:rPr>
            </w:pPr>
            <w:r>
              <w:rPr>
                <w:rFonts w:ascii="宋体" w:hAnsi="宋体"/>
                <w:sz w:val="17"/>
              </w:rPr>
              <w:t>总行程</w:t>
            </w:r>
            <w:r>
              <w:rPr>
                <w:rFonts w:ascii="宋体" w:hAnsi="宋体" w:hint="eastAsia"/>
                <w:sz w:val="17"/>
                <w:lang w:eastAsia="zh-CN"/>
              </w:rPr>
              <w:t>130</w:t>
            </w:r>
            <w:r>
              <w:rPr>
                <w:rFonts w:ascii="宋体" w:hAnsi="宋体"/>
                <w:sz w:val="17"/>
              </w:rPr>
              <w:t>°</w:t>
            </w:r>
          </w:p>
        </w:tc>
      </w:tr>
      <w:tr w:rsidR="00F619ED" w14:paraId="26988192" w14:textId="77777777">
        <w:trPr>
          <w:cantSplit/>
          <w:jc w:val="center"/>
        </w:trPr>
        <w:tc>
          <w:tcPr>
            <w:tcW w:w="2154" w:type="dxa"/>
            <w:tcMar>
              <w:top w:w="90" w:type="dxa"/>
              <w:left w:w="100" w:type="dxa"/>
              <w:bottom w:w="90" w:type="dxa"/>
              <w:right w:w="100" w:type="dxa"/>
            </w:tcMar>
            <w:vAlign w:val="center"/>
          </w:tcPr>
          <w:p w14:paraId="501AE1D1" w14:textId="77777777" w:rsidR="00F619ED" w:rsidRDefault="00000000">
            <w:pPr>
              <w:spacing w:line="276" w:lineRule="auto"/>
              <w:ind w:firstLine="0"/>
              <w:jc w:val="center"/>
              <w:rPr>
                <w:rFonts w:ascii="宋体" w:hAnsi="宋体" w:hint="eastAsia"/>
              </w:rPr>
            </w:pPr>
            <w:proofErr w:type="spellStart"/>
            <w:r>
              <w:rPr>
                <w:rFonts w:ascii="宋体" w:hAnsi="宋体"/>
                <w:sz w:val="17"/>
              </w:rPr>
              <w:t>弹舱容量</w:t>
            </w:r>
            <w:proofErr w:type="spellEnd"/>
          </w:p>
        </w:tc>
        <w:tc>
          <w:tcPr>
            <w:tcW w:w="3061" w:type="dxa"/>
            <w:tcMar>
              <w:top w:w="90" w:type="dxa"/>
              <w:left w:w="100" w:type="dxa"/>
              <w:bottom w:w="90" w:type="dxa"/>
              <w:right w:w="100" w:type="dxa"/>
            </w:tcMar>
            <w:vAlign w:val="center"/>
          </w:tcPr>
          <w:p w14:paraId="3255F32E" w14:textId="77777777" w:rsidR="00F619ED" w:rsidRDefault="00000000">
            <w:pPr>
              <w:spacing w:line="276" w:lineRule="auto"/>
              <w:ind w:firstLine="0"/>
              <w:jc w:val="left"/>
              <w:rPr>
                <w:rFonts w:ascii="宋体" w:hAnsi="宋体" w:hint="eastAsia"/>
              </w:rPr>
            </w:pPr>
            <w:r>
              <w:rPr>
                <w:rFonts w:ascii="宋体" w:hAnsi="宋体"/>
                <w:sz w:val="17"/>
              </w:rPr>
              <w:t>600发</w:t>
            </w:r>
          </w:p>
        </w:tc>
        <w:tc>
          <w:tcPr>
            <w:tcW w:w="4054" w:type="dxa"/>
            <w:tcMar>
              <w:top w:w="90" w:type="dxa"/>
              <w:left w:w="100" w:type="dxa"/>
              <w:bottom w:w="90" w:type="dxa"/>
              <w:right w:w="100" w:type="dxa"/>
            </w:tcMar>
            <w:vAlign w:val="center"/>
          </w:tcPr>
          <w:p w14:paraId="265F06E7" w14:textId="77777777" w:rsidR="00F619ED" w:rsidRDefault="00000000">
            <w:pPr>
              <w:spacing w:line="276" w:lineRule="auto"/>
              <w:ind w:firstLine="0"/>
              <w:jc w:val="left"/>
              <w:rPr>
                <w:rFonts w:ascii="宋体" w:hAnsi="宋体" w:hint="eastAsia"/>
                <w:lang w:eastAsia="zh-CN"/>
              </w:rPr>
            </w:pPr>
            <w:r>
              <w:rPr>
                <w:rFonts w:ascii="宋体" w:hAnsi="宋体" w:hint="eastAsia"/>
                <w:sz w:val="16"/>
                <w:szCs w:val="16"/>
                <w:lang w:eastAsia="zh-CN"/>
              </w:rPr>
              <w:t>避让悬挂，在一侧全向轮上方</w:t>
            </w:r>
          </w:p>
        </w:tc>
      </w:tr>
    </w:tbl>
    <w:p w14:paraId="0553A5CD" w14:textId="77777777" w:rsidR="00F619ED" w:rsidRDefault="00000000">
      <w:pPr>
        <w:pStyle w:val="21"/>
        <w:rPr>
          <w:rFonts w:ascii="宋体" w:eastAsia="宋体" w:hAnsi="宋体" w:hint="eastAsia"/>
          <w:color w:val="auto"/>
          <w:lang w:eastAsia="zh-CN"/>
        </w:rPr>
      </w:pPr>
      <w:bookmarkStart w:id="5" w:name="_Toc238080930"/>
      <w:proofErr w:type="gramStart"/>
      <w:r>
        <w:rPr>
          <w:rFonts w:ascii="宋体" w:eastAsia="宋体" w:hAnsi="宋体"/>
          <w:color w:val="auto"/>
          <w:lang w:eastAsia="zh-CN"/>
        </w:rPr>
        <w:t>1.3  方案分析</w:t>
      </w:r>
      <w:bookmarkEnd w:id="5"/>
      <w:proofErr w:type="gramEnd"/>
    </w:p>
    <w:p w14:paraId="750C4D96" w14:textId="77777777" w:rsidR="00F619ED" w:rsidRDefault="00000000">
      <w:pPr>
        <w:pStyle w:val="31"/>
        <w:rPr>
          <w:lang w:eastAsia="zh-CN"/>
        </w:rPr>
      </w:pPr>
      <w:bookmarkStart w:id="6" w:name="_Toc238080931"/>
      <w:proofErr w:type="gramStart"/>
      <w:r>
        <w:rPr>
          <w:rFonts w:ascii="宋体" w:eastAsia="宋体" w:hAnsi="宋体"/>
          <w:color w:val="auto"/>
          <w:lang w:eastAsia="zh-CN"/>
        </w:rPr>
        <w:t xml:space="preserve">1.3.1  </w:t>
      </w:r>
      <w:r>
        <w:rPr>
          <w:rFonts w:ascii="宋体" w:eastAsia="宋体" w:hAnsi="宋体" w:hint="eastAsia"/>
          <w:color w:val="auto"/>
          <w:lang w:eastAsia="zh-CN"/>
        </w:rPr>
        <w:t>整体方案</w:t>
      </w:r>
      <w:bookmarkEnd w:id="6"/>
      <w:proofErr w:type="gramEnd"/>
    </w:p>
    <w:p w14:paraId="74096275" w14:textId="77777777" w:rsidR="00F619ED" w:rsidRDefault="00000000">
      <w:pPr>
        <w:rPr>
          <w:lang w:eastAsia="zh-CN"/>
        </w:rPr>
      </w:pPr>
      <w:r>
        <w:rPr>
          <w:rFonts w:hint="eastAsia"/>
          <w:lang w:eastAsia="zh-CN"/>
        </w:rPr>
        <w:t>场地新增</w:t>
      </w:r>
      <w:r>
        <w:rPr>
          <w:rFonts w:hint="eastAsia"/>
          <w:lang w:eastAsia="zh-CN"/>
        </w:rPr>
        <w:t>250mm</w:t>
      </w:r>
      <w:r>
        <w:rPr>
          <w:rFonts w:hint="eastAsia"/>
          <w:lang w:eastAsia="zh-CN"/>
        </w:rPr>
        <w:t>隧道，队里老车的整体高度均为</w:t>
      </w:r>
      <w:r>
        <w:rPr>
          <w:rFonts w:hint="eastAsia"/>
          <w:lang w:eastAsia="zh-CN"/>
        </w:rPr>
        <w:t>250mm</w:t>
      </w:r>
      <w:r>
        <w:rPr>
          <w:rFonts w:hint="eastAsia"/>
          <w:lang w:eastAsia="zh-CN"/>
        </w:rPr>
        <w:t>以上，无法通过新场地隧道，新的步兵需要将整车高度降低至</w:t>
      </w:r>
      <w:r>
        <w:rPr>
          <w:rFonts w:hint="eastAsia"/>
          <w:lang w:eastAsia="zh-CN"/>
        </w:rPr>
        <w:t>250mm</w:t>
      </w:r>
      <w:r>
        <w:rPr>
          <w:rFonts w:hint="eastAsia"/>
          <w:lang w:eastAsia="zh-CN"/>
        </w:rPr>
        <w:t>以下。</w:t>
      </w:r>
    </w:p>
    <w:p w14:paraId="27132328" w14:textId="77777777" w:rsidR="00F619ED" w:rsidRDefault="00000000">
      <w:pPr>
        <w:pStyle w:val="FigureCaption"/>
        <w:keepNext/>
        <w:rPr>
          <w:rFonts w:ascii="宋体" w:hAnsi="宋体" w:hint="eastAsia"/>
        </w:rPr>
      </w:pPr>
      <w:r>
        <w:rPr>
          <w:rFonts w:ascii="宋体" w:hAnsi="宋体"/>
        </w:rPr>
        <w:t xml:space="preserve">表 </w:t>
      </w:r>
      <w:proofErr w:type="gramStart"/>
      <w:r>
        <w:rPr>
          <w:rFonts w:ascii="宋体" w:hAnsi="宋体"/>
        </w:rPr>
        <w:t xml:space="preserve">3  </w:t>
      </w:r>
      <w:r>
        <w:rPr>
          <w:rFonts w:ascii="宋体" w:hAnsi="宋体" w:hint="eastAsia"/>
          <w:lang w:eastAsia="zh-CN"/>
        </w:rPr>
        <w:t>方案选择</w:t>
      </w:r>
      <w:proofErr w:type="spellStart"/>
      <w:r>
        <w:rPr>
          <w:rFonts w:ascii="宋体" w:hAnsi="宋体"/>
        </w:rPr>
        <w:t>对比</w:t>
      </w:r>
      <w:proofErr w:type="spellEnd"/>
      <w:proofErr w:type="gramEnd"/>
    </w:p>
    <w:tbl>
      <w:tblPr>
        <w:tblStyle w:val="af4"/>
        <w:tblW w:w="7654" w:type="dxa"/>
        <w:jc w:val="center"/>
        <w:tblLayout w:type="fixed"/>
        <w:tblLook w:val="04A0" w:firstRow="1" w:lastRow="0" w:firstColumn="1" w:lastColumn="0" w:noHBand="0" w:noVBand="1"/>
      </w:tblPr>
      <w:tblGrid>
        <w:gridCol w:w="1701"/>
        <w:gridCol w:w="2665"/>
        <w:gridCol w:w="3288"/>
      </w:tblGrid>
      <w:tr w:rsidR="00F619ED" w14:paraId="0E1BD3E3" w14:textId="77777777">
        <w:trPr>
          <w:cantSplit/>
          <w:trHeight w:val="454"/>
          <w:tblHeader/>
          <w:jc w:val="center"/>
        </w:trPr>
        <w:tc>
          <w:tcPr>
            <w:tcW w:w="1701" w:type="dxa"/>
            <w:shd w:val="clear" w:color="auto" w:fill="0B315F"/>
            <w:tcMar>
              <w:top w:w="90" w:type="dxa"/>
              <w:left w:w="100" w:type="dxa"/>
              <w:bottom w:w="90" w:type="dxa"/>
              <w:right w:w="100" w:type="dxa"/>
            </w:tcMar>
            <w:vAlign w:val="center"/>
          </w:tcPr>
          <w:p w14:paraId="24388ABA" w14:textId="77777777" w:rsidR="00F619ED" w:rsidRDefault="00000000">
            <w:pPr>
              <w:ind w:firstLine="0"/>
              <w:jc w:val="center"/>
              <w:rPr>
                <w:rFonts w:ascii="宋体" w:hAnsi="宋体" w:hint="eastAsia"/>
              </w:rPr>
            </w:pPr>
            <w:proofErr w:type="spellStart"/>
            <w:r>
              <w:rPr>
                <w:rFonts w:ascii="宋体" w:hAnsi="宋体"/>
                <w:b/>
                <w:color w:val="FFFFFF"/>
                <w:sz w:val="17"/>
              </w:rPr>
              <w:t>构型</w:t>
            </w:r>
            <w:proofErr w:type="spellEnd"/>
          </w:p>
        </w:tc>
        <w:tc>
          <w:tcPr>
            <w:tcW w:w="2665" w:type="dxa"/>
            <w:shd w:val="clear" w:color="auto" w:fill="0B315F"/>
            <w:tcMar>
              <w:top w:w="90" w:type="dxa"/>
              <w:left w:w="100" w:type="dxa"/>
              <w:bottom w:w="90" w:type="dxa"/>
              <w:right w:w="100" w:type="dxa"/>
            </w:tcMar>
            <w:vAlign w:val="center"/>
          </w:tcPr>
          <w:p w14:paraId="282EC934" w14:textId="77777777" w:rsidR="00F619ED" w:rsidRDefault="00000000">
            <w:pPr>
              <w:ind w:firstLine="0"/>
              <w:jc w:val="center"/>
              <w:rPr>
                <w:rFonts w:ascii="宋体" w:hAnsi="宋体" w:hint="eastAsia"/>
              </w:rPr>
            </w:pPr>
            <w:proofErr w:type="spellStart"/>
            <w:r>
              <w:rPr>
                <w:rFonts w:ascii="宋体" w:hAnsi="宋体"/>
                <w:b/>
                <w:color w:val="FFFFFF"/>
                <w:sz w:val="17"/>
              </w:rPr>
              <w:t>优势</w:t>
            </w:r>
            <w:proofErr w:type="spellEnd"/>
          </w:p>
        </w:tc>
        <w:tc>
          <w:tcPr>
            <w:tcW w:w="3288" w:type="dxa"/>
            <w:shd w:val="clear" w:color="auto" w:fill="0B315F"/>
            <w:tcMar>
              <w:top w:w="90" w:type="dxa"/>
              <w:left w:w="100" w:type="dxa"/>
              <w:bottom w:w="90" w:type="dxa"/>
              <w:right w:w="100" w:type="dxa"/>
            </w:tcMar>
            <w:vAlign w:val="center"/>
          </w:tcPr>
          <w:p w14:paraId="25E99C3F" w14:textId="77777777" w:rsidR="00F619ED" w:rsidRDefault="00000000">
            <w:pPr>
              <w:ind w:firstLine="0"/>
              <w:jc w:val="center"/>
              <w:rPr>
                <w:rFonts w:ascii="宋体" w:hAnsi="宋体" w:hint="eastAsia"/>
              </w:rPr>
            </w:pPr>
            <w:r>
              <w:rPr>
                <w:rFonts w:ascii="宋体" w:hAnsi="宋体" w:hint="eastAsia"/>
                <w:b/>
                <w:color w:val="FFFFFF"/>
                <w:sz w:val="17"/>
                <w:lang w:eastAsia="zh-CN"/>
              </w:rPr>
              <w:t>劣势</w:t>
            </w:r>
          </w:p>
        </w:tc>
      </w:tr>
      <w:tr w:rsidR="00F619ED" w14:paraId="7F86600A" w14:textId="77777777">
        <w:trPr>
          <w:cantSplit/>
          <w:jc w:val="center"/>
        </w:trPr>
        <w:tc>
          <w:tcPr>
            <w:tcW w:w="1701" w:type="dxa"/>
            <w:tcMar>
              <w:top w:w="90" w:type="dxa"/>
              <w:left w:w="100" w:type="dxa"/>
              <w:bottom w:w="90" w:type="dxa"/>
              <w:right w:w="100" w:type="dxa"/>
            </w:tcMar>
            <w:vAlign w:val="center"/>
          </w:tcPr>
          <w:p w14:paraId="5C9C6B61" w14:textId="77777777" w:rsidR="00F619ED" w:rsidRDefault="00000000">
            <w:pPr>
              <w:spacing w:line="276" w:lineRule="auto"/>
              <w:ind w:firstLine="0"/>
              <w:jc w:val="center"/>
              <w:rPr>
                <w:rFonts w:ascii="宋体" w:hAnsi="宋体" w:hint="eastAsia"/>
                <w:lang w:eastAsia="zh-CN"/>
              </w:rPr>
            </w:pPr>
            <w:r>
              <w:rPr>
                <w:rFonts w:ascii="宋体" w:hAnsi="宋体" w:hint="eastAsia"/>
                <w:sz w:val="17"/>
                <w:lang w:eastAsia="zh-CN"/>
              </w:rPr>
              <w:t>不变形方案</w:t>
            </w:r>
          </w:p>
        </w:tc>
        <w:tc>
          <w:tcPr>
            <w:tcW w:w="2665" w:type="dxa"/>
            <w:tcMar>
              <w:top w:w="90" w:type="dxa"/>
              <w:left w:w="100" w:type="dxa"/>
              <w:bottom w:w="90" w:type="dxa"/>
              <w:right w:w="100" w:type="dxa"/>
            </w:tcMar>
            <w:vAlign w:val="center"/>
          </w:tcPr>
          <w:p w14:paraId="77D03FC0" w14:textId="60D3D299" w:rsidR="00F619ED" w:rsidRDefault="00000000">
            <w:pPr>
              <w:spacing w:line="276" w:lineRule="auto"/>
              <w:ind w:firstLine="0"/>
              <w:jc w:val="left"/>
              <w:rPr>
                <w:rFonts w:ascii="宋体" w:hAnsi="宋体" w:hint="eastAsia"/>
                <w:lang w:eastAsia="zh-CN"/>
              </w:rPr>
            </w:pPr>
            <w:r>
              <w:rPr>
                <w:rFonts w:hint="eastAsia"/>
                <w:sz w:val="16"/>
                <w:szCs w:val="16"/>
                <w:lang w:eastAsia="zh-CN"/>
              </w:rPr>
              <w:t>稳定可靠，所需资金少</w:t>
            </w:r>
            <w:r w:rsidR="001B1BEF">
              <w:rPr>
                <w:rFonts w:hint="eastAsia"/>
                <w:sz w:val="16"/>
                <w:szCs w:val="16"/>
                <w:lang w:eastAsia="zh-CN"/>
              </w:rPr>
              <w:t>，通过效率高，可在洞口打人</w:t>
            </w:r>
          </w:p>
        </w:tc>
        <w:tc>
          <w:tcPr>
            <w:tcW w:w="3288" w:type="dxa"/>
            <w:tcMar>
              <w:top w:w="90" w:type="dxa"/>
              <w:left w:w="100" w:type="dxa"/>
              <w:bottom w:w="90" w:type="dxa"/>
              <w:right w:w="100" w:type="dxa"/>
            </w:tcMar>
            <w:vAlign w:val="center"/>
          </w:tcPr>
          <w:p w14:paraId="0B2AAEF3" w14:textId="77777777" w:rsidR="00F619ED" w:rsidRDefault="00000000">
            <w:pPr>
              <w:spacing w:line="276" w:lineRule="auto"/>
              <w:ind w:firstLine="0"/>
              <w:jc w:val="left"/>
              <w:rPr>
                <w:rFonts w:ascii="宋体" w:hAnsi="宋体" w:hint="eastAsia"/>
                <w:lang w:eastAsia="zh-CN"/>
              </w:rPr>
            </w:pPr>
            <w:r>
              <w:rPr>
                <w:rFonts w:hint="eastAsia"/>
                <w:sz w:val="16"/>
                <w:szCs w:val="16"/>
                <w:lang w:eastAsia="zh-CN"/>
              </w:rPr>
              <w:t>底盘低，通过性差，俯仰角受限</w:t>
            </w:r>
          </w:p>
        </w:tc>
      </w:tr>
      <w:tr w:rsidR="00F619ED" w14:paraId="54E8228F" w14:textId="77777777">
        <w:trPr>
          <w:cantSplit/>
          <w:jc w:val="center"/>
        </w:trPr>
        <w:tc>
          <w:tcPr>
            <w:tcW w:w="1701" w:type="dxa"/>
            <w:shd w:val="clear" w:color="auto" w:fill="F4F8FB"/>
            <w:tcMar>
              <w:top w:w="90" w:type="dxa"/>
              <w:left w:w="100" w:type="dxa"/>
              <w:bottom w:w="90" w:type="dxa"/>
              <w:right w:w="100" w:type="dxa"/>
            </w:tcMar>
            <w:vAlign w:val="center"/>
          </w:tcPr>
          <w:p w14:paraId="611F4F93" w14:textId="77777777" w:rsidR="00F619ED" w:rsidRDefault="00000000">
            <w:pPr>
              <w:spacing w:line="276" w:lineRule="auto"/>
              <w:ind w:firstLine="0"/>
              <w:jc w:val="center"/>
              <w:rPr>
                <w:rFonts w:ascii="宋体" w:hAnsi="宋体" w:hint="eastAsia"/>
                <w:lang w:eastAsia="zh-CN"/>
              </w:rPr>
            </w:pPr>
            <w:r>
              <w:rPr>
                <w:rFonts w:ascii="宋体" w:hAnsi="宋体" w:hint="eastAsia"/>
                <w:sz w:val="17"/>
                <w:lang w:eastAsia="zh-CN"/>
              </w:rPr>
              <w:t>云台变形方案</w:t>
            </w:r>
          </w:p>
        </w:tc>
        <w:tc>
          <w:tcPr>
            <w:tcW w:w="2665" w:type="dxa"/>
            <w:shd w:val="clear" w:color="auto" w:fill="F4F8FB"/>
            <w:tcMar>
              <w:top w:w="90" w:type="dxa"/>
              <w:left w:w="100" w:type="dxa"/>
              <w:bottom w:w="90" w:type="dxa"/>
              <w:right w:w="100" w:type="dxa"/>
            </w:tcMar>
            <w:vAlign w:val="center"/>
          </w:tcPr>
          <w:p w14:paraId="093CA2A2" w14:textId="4F004E1A" w:rsidR="00F619ED" w:rsidRDefault="00000000">
            <w:pPr>
              <w:spacing w:line="276" w:lineRule="auto"/>
              <w:ind w:firstLine="0"/>
              <w:jc w:val="left"/>
              <w:rPr>
                <w:rFonts w:ascii="宋体" w:hAnsi="宋体" w:hint="eastAsia"/>
                <w:lang w:eastAsia="zh-CN"/>
              </w:rPr>
            </w:pPr>
            <w:r>
              <w:rPr>
                <w:rFonts w:hint="eastAsia"/>
                <w:sz w:val="16"/>
                <w:szCs w:val="16"/>
                <w:lang w:eastAsia="zh-CN"/>
              </w:rPr>
              <w:t>底盘</w:t>
            </w:r>
            <w:r w:rsidR="001B1BEF">
              <w:rPr>
                <w:rFonts w:hint="eastAsia"/>
                <w:sz w:val="16"/>
                <w:szCs w:val="16"/>
                <w:lang w:eastAsia="zh-CN"/>
              </w:rPr>
              <w:t>高度略低于</w:t>
            </w:r>
            <w:r>
              <w:rPr>
                <w:rFonts w:hint="eastAsia"/>
                <w:sz w:val="16"/>
                <w:szCs w:val="16"/>
                <w:lang w:eastAsia="zh-CN"/>
              </w:rPr>
              <w:t>常规底盘</w:t>
            </w:r>
            <w:r w:rsidR="001B1BEF">
              <w:rPr>
                <w:rFonts w:hint="eastAsia"/>
                <w:sz w:val="16"/>
                <w:szCs w:val="16"/>
                <w:lang w:eastAsia="zh-CN"/>
              </w:rPr>
              <w:t>，通过性较强，非地形跨越过程几乎与普通步兵无异</w:t>
            </w:r>
          </w:p>
        </w:tc>
        <w:tc>
          <w:tcPr>
            <w:tcW w:w="3288" w:type="dxa"/>
            <w:shd w:val="clear" w:color="auto" w:fill="F4F8FB"/>
            <w:tcMar>
              <w:top w:w="90" w:type="dxa"/>
              <w:left w:w="100" w:type="dxa"/>
              <w:bottom w:w="90" w:type="dxa"/>
              <w:right w:w="100" w:type="dxa"/>
            </w:tcMar>
            <w:vAlign w:val="center"/>
          </w:tcPr>
          <w:p w14:paraId="7637C75D" w14:textId="52DD5100" w:rsidR="00F619ED" w:rsidRDefault="001B1BEF">
            <w:pPr>
              <w:spacing w:line="276" w:lineRule="auto"/>
              <w:ind w:firstLine="0"/>
              <w:jc w:val="left"/>
              <w:rPr>
                <w:rFonts w:ascii="宋体" w:hAnsi="宋体" w:hint="eastAsia"/>
                <w:lang w:eastAsia="zh-CN"/>
              </w:rPr>
            </w:pPr>
            <w:r>
              <w:rPr>
                <w:rFonts w:hint="eastAsia"/>
                <w:sz w:val="16"/>
                <w:szCs w:val="16"/>
                <w:lang w:eastAsia="zh-CN"/>
              </w:rPr>
              <w:t>穿越隧道前后需进行变形，可能会被抓</w:t>
            </w:r>
            <w:r>
              <w:rPr>
                <w:rFonts w:hint="eastAsia"/>
                <w:sz w:val="16"/>
                <w:szCs w:val="16"/>
                <w:lang w:eastAsia="zh-CN"/>
              </w:rPr>
              <w:t>timing</w:t>
            </w:r>
            <w:r>
              <w:rPr>
                <w:rFonts w:hint="eastAsia"/>
                <w:sz w:val="16"/>
                <w:szCs w:val="16"/>
                <w:lang w:eastAsia="zh-CN"/>
              </w:rPr>
              <w:t>，需要较高操作熟练度</w:t>
            </w:r>
          </w:p>
        </w:tc>
      </w:tr>
      <w:tr w:rsidR="00F619ED" w14:paraId="0A42503D" w14:textId="77777777">
        <w:trPr>
          <w:cantSplit/>
          <w:jc w:val="center"/>
        </w:trPr>
        <w:tc>
          <w:tcPr>
            <w:tcW w:w="1701" w:type="dxa"/>
            <w:tcMar>
              <w:top w:w="90" w:type="dxa"/>
              <w:left w:w="100" w:type="dxa"/>
              <w:bottom w:w="90" w:type="dxa"/>
              <w:right w:w="100" w:type="dxa"/>
            </w:tcMar>
            <w:vAlign w:val="center"/>
          </w:tcPr>
          <w:p w14:paraId="6882B7D1" w14:textId="77777777" w:rsidR="00F619ED" w:rsidRDefault="00000000">
            <w:pPr>
              <w:spacing w:line="276" w:lineRule="auto"/>
              <w:ind w:firstLine="0"/>
              <w:jc w:val="center"/>
              <w:rPr>
                <w:rFonts w:ascii="宋体" w:hAnsi="宋体" w:hint="eastAsia"/>
                <w:lang w:eastAsia="zh-CN"/>
              </w:rPr>
            </w:pPr>
            <w:r>
              <w:rPr>
                <w:rFonts w:ascii="宋体" w:hAnsi="宋体" w:hint="eastAsia"/>
                <w:sz w:val="17"/>
                <w:lang w:eastAsia="zh-CN"/>
              </w:rPr>
              <w:t>底盘变形方案</w:t>
            </w:r>
          </w:p>
        </w:tc>
        <w:tc>
          <w:tcPr>
            <w:tcW w:w="2665" w:type="dxa"/>
            <w:tcMar>
              <w:top w:w="90" w:type="dxa"/>
              <w:left w:w="100" w:type="dxa"/>
              <w:bottom w:w="90" w:type="dxa"/>
              <w:right w:w="100" w:type="dxa"/>
            </w:tcMar>
            <w:vAlign w:val="center"/>
          </w:tcPr>
          <w:p w14:paraId="79D2AE08" w14:textId="77777777" w:rsidR="00F619ED" w:rsidRDefault="00000000">
            <w:pPr>
              <w:spacing w:line="276" w:lineRule="auto"/>
              <w:ind w:firstLine="0"/>
              <w:jc w:val="left"/>
              <w:rPr>
                <w:rFonts w:ascii="宋体" w:hAnsi="宋体" w:hint="eastAsia"/>
                <w:lang w:eastAsia="zh-CN"/>
              </w:rPr>
            </w:pPr>
            <w:r>
              <w:rPr>
                <w:rFonts w:hint="eastAsia"/>
                <w:sz w:val="16"/>
                <w:szCs w:val="16"/>
                <w:lang w:eastAsia="zh-CN"/>
              </w:rPr>
              <w:t>云台可发挥空间大</w:t>
            </w:r>
          </w:p>
        </w:tc>
        <w:tc>
          <w:tcPr>
            <w:tcW w:w="3288" w:type="dxa"/>
            <w:tcMar>
              <w:top w:w="90" w:type="dxa"/>
              <w:left w:w="100" w:type="dxa"/>
              <w:bottom w:w="90" w:type="dxa"/>
              <w:right w:w="100" w:type="dxa"/>
            </w:tcMar>
            <w:vAlign w:val="center"/>
          </w:tcPr>
          <w:p w14:paraId="226B5255" w14:textId="77777777" w:rsidR="00F619ED" w:rsidRDefault="00000000">
            <w:pPr>
              <w:spacing w:line="276" w:lineRule="auto"/>
              <w:ind w:firstLine="0"/>
              <w:jc w:val="left"/>
              <w:rPr>
                <w:rFonts w:ascii="宋体" w:hAnsi="宋体" w:hint="eastAsia"/>
                <w:lang w:eastAsia="zh-CN"/>
              </w:rPr>
            </w:pPr>
            <w:r>
              <w:rPr>
                <w:rFonts w:hint="eastAsia"/>
                <w:sz w:val="16"/>
                <w:szCs w:val="16"/>
                <w:lang w:eastAsia="zh-CN"/>
              </w:rPr>
              <w:t>底盘需要重新设计</w:t>
            </w:r>
          </w:p>
        </w:tc>
      </w:tr>
    </w:tbl>
    <w:p w14:paraId="2D0CE0F8" w14:textId="77777777" w:rsidR="00F619ED" w:rsidRDefault="00000000">
      <w:pPr>
        <w:pStyle w:val="31"/>
        <w:rPr>
          <w:lang w:eastAsia="zh-CN"/>
        </w:rPr>
      </w:pPr>
      <w:proofErr w:type="gramStart"/>
      <w:r>
        <w:rPr>
          <w:rFonts w:ascii="宋体" w:eastAsia="宋体" w:hAnsi="宋体"/>
          <w:lang w:eastAsia="zh-CN"/>
        </w:rPr>
        <w:lastRenderedPageBreak/>
        <w:t>1.3.</w:t>
      </w:r>
      <w:r>
        <w:rPr>
          <w:rFonts w:ascii="宋体" w:eastAsia="宋体" w:hAnsi="宋体" w:hint="eastAsia"/>
          <w:lang w:eastAsia="zh-CN"/>
        </w:rPr>
        <w:t>2</w:t>
      </w:r>
      <w:r>
        <w:rPr>
          <w:rFonts w:ascii="宋体" w:eastAsia="宋体" w:hAnsi="宋体"/>
          <w:lang w:eastAsia="zh-CN"/>
        </w:rPr>
        <w:t xml:space="preserve">  </w:t>
      </w:r>
      <w:r>
        <w:rPr>
          <w:rFonts w:ascii="宋体" w:eastAsia="宋体" w:hAnsi="宋体" w:hint="eastAsia"/>
          <w:lang w:eastAsia="zh-CN"/>
        </w:rPr>
        <w:t>底盘方案</w:t>
      </w:r>
      <w:proofErr w:type="gramEnd"/>
    </w:p>
    <w:p w14:paraId="621F5565" w14:textId="77777777" w:rsidR="00F619ED" w:rsidRDefault="00000000">
      <w:pPr>
        <w:rPr>
          <w:lang w:eastAsia="zh-CN"/>
        </w:rPr>
      </w:pPr>
      <w:r>
        <w:rPr>
          <w:rFonts w:hint="eastAsia"/>
          <w:lang w:eastAsia="zh-CN"/>
        </w:rPr>
        <w:t>单以隧道车的情况来评判</w:t>
      </w:r>
    </w:p>
    <w:tbl>
      <w:tblPr>
        <w:tblStyle w:val="af4"/>
        <w:tblW w:w="9498" w:type="dxa"/>
        <w:jc w:val="center"/>
        <w:tblLook w:val="04A0" w:firstRow="1" w:lastRow="0" w:firstColumn="1" w:lastColumn="0" w:noHBand="0" w:noVBand="1"/>
      </w:tblPr>
      <w:tblGrid>
        <w:gridCol w:w="595"/>
        <w:gridCol w:w="1536"/>
        <w:gridCol w:w="1701"/>
        <w:gridCol w:w="574"/>
        <w:gridCol w:w="1285"/>
        <w:gridCol w:w="2283"/>
        <w:gridCol w:w="1524"/>
      </w:tblGrid>
      <w:tr w:rsidR="00F619ED" w14:paraId="58CE00D3" w14:textId="77777777">
        <w:trPr>
          <w:tblHeader/>
          <w:jc w:val="center"/>
        </w:trPr>
        <w:tc>
          <w:tcPr>
            <w:tcW w:w="0" w:type="auto"/>
            <w:shd w:val="clear" w:color="auto" w:fill="0B315F"/>
            <w:tcMar>
              <w:top w:w="90" w:type="dxa"/>
              <w:left w:w="100" w:type="dxa"/>
              <w:bottom w:w="90" w:type="dxa"/>
              <w:right w:w="100" w:type="dxa"/>
            </w:tcMar>
            <w:vAlign w:val="center"/>
          </w:tcPr>
          <w:p w14:paraId="671BF295" w14:textId="77777777" w:rsidR="00F619ED" w:rsidRDefault="00000000">
            <w:pPr>
              <w:snapToGrid w:val="0"/>
              <w:ind w:firstLine="0"/>
              <w:jc w:val="center"/>
              <w:rPr>
                <w:rFonts w:ascii="宋体" w:hAnsi="宋体" w:hint="eastAsia"/>
              </w:rPr>
            </w:pPr>
            <w:proofErr w:type="spellStart"/>
            <w:r>
              <w:rPr>
                <w:rFonts w:ascii="宋体" w:hAnsi="宋体"/>
                <w:b/>
                <w:color w:val="FFFFFF"/>
                <w:sz w:val="17"/>
              </w:rPr>
              <w:t>构型</w:t>
            </w:r>
            <w:proofErr w:type="spellEnd"/>
          </w:p>
        </w:tc>
        <w:tc>
          <w:tcPr>
            <w:tcW w:w="0" w:type="auto"/>
            <w:shd w:val="clear" w:color="auto" w:fill="0B315F"/>
            <w:tcMar>
              <w:top w:w="90" w:type="dxa"/>
              <w:left w:w="100" w:type="dxa"/>
              <w:bottom w:w="90" w:type="dxa"/>
              <w:right w:w="100" w:type="dxa"/>
            </w:tcMar>
            <w:vAlign w:val="center"/>
          </w:tcPr>
          <w:p w14:paraId="363637BD" w14:textId="77777777" w:rsidR="00F619ED" w:rsidRDefault="00000000">
            <w:pPr>
              <w:snapToGrid w:val="0"/>
              <w:ind w:firstLine="0"/>
              <w:jc w:val="center"/>
              <w:rPr>
                <w:rFonts w:ascii="宋体" w:hAnsi="宋体" w:hint="eastAsia"/>
                <w:lang w:eastAsia="zh-CN"/>
              </w:rPr>
            </w:pPr>
            <w:r>
              <w:rPr>
                <w:rFonts w:ascii="宋体" w:hAnsi="宋体" w:hint="eastAsia"/>
                <w:b/>
                <w:color w:val="FFFFFF"/>
                <w:sz w:val="17"/>
                <w:lang w:eastAsia="zh-CN"/>
              </w:rPr>
              <w:t>全向轮</w:t>
            </w:r>
          </w:p>
        </w:tc>
        <w:tc>
          <w:tcPr>
            <w:tcW w:w="0" w:type="auto"/>
            <w:shd w:val="clear" w:color="auto" w:fill="0B315F"/>
            <w:tcMar>
              <w:top w:w="90" w:type="dxa"/>
              <w:left w:w="100" w:type="dxa"/>
              <w:bottom w:w="90" w:type="dxa"/>
              <w:right w:w="100" w:type="dxa"/>
            </w:tcMar>
            <w:vAlign w:val="center"/>
          </w:tcPr>
          <w:p w14:paraId="59051FEE" w14:textId="77777777" w:rsidR="00F619ED" w:rsidRDefault="00000000">
            <w:pPr>
              <w:snapToGrid w:val="0"/>
              <w:ind w:firstLine="0"/>
              <w:jc w:val="center"/>
              <w:rPr>
                <w:rFonts w:ascii="宋体" w:hAnsi="宋体" w:hint="eastAsia"/>
              </w:rPr>
            </w:pPr>
            <w:r>
              <w:rPr>
                <w:rFonts w:ascii="宋体" w:hAnsi="宋体" w:hint="eastAsia"/>
                <w:b/>
                <w:color w:val="FFFFFF"/>
                <w:sz w:val="17"/>
                <w:lang w:eastAsia="zh-CN"/>
              </w:rPr>
              <w:t>舵轮</w:t>
            </w:r>
          </w:p>
        </w:tc>
        <w:tc>
          <w:tcPr>
            <w:tcW w:w="0" w:type="auto"/>
            <w:shd w:val="clear" w:color="auto" w:fill="0B315F"/>
            <w:tcMar>
              <w:top w:w="90" w:type="dxa"/>
              <w:left w:w="100" w:type="dxa"/>
              <w:bottom w:w="90" w:type="dxa"/>
              <w:right w:w="100" w:type="dxa"/>
            </w:tcMar>
            <w:vAlign w:val="center"/>
          </w:tcPr>
          <w:p w14:paraId="34A6D83C" w14:textId="77777777" w:rsidR="00F619ED" w:rsidRDefault="00000000">
            <w:pPr>
              <w:snapToGrid w:val="0"/>
              <w:ind w:firstLine="0"/>
              <w:jc w:val="center"/>
              <w:rPr>
                <w:rFonts w:ascii="宋体" w:hAnsi="宋体" w:hint="eastAsia"/>
                <w:b/>
                <w:color w:val="FFFFFF"/>
                <w:sz w:val="17"/>
                <w:lang w:eastAsia="zh-CN"/>
              </w:rPr>
            </w:pPr>
            <w:r>
              <w:rPr>
                <w:rFonts w:ascii="宋体" w:hAnsi="宋体" w:hint="eastAsia"/>
                <w:b/>
                <w:color w:val="FFFFFF"/>
                <w:sz w:val="17"/>
                <w:lang w:eastAsia="zh-CN"/>
              </w:rPr>
              <w:t>半舵半全</w:t>
            </w:r>
          </w:p>
        </w:tc>
        <w:tc>
          <w:tcPr>
            <w:tcW w:w="0" w:type="auto"/>
            <w:shd w:val="clear" w:color="auto" w:fill="0B315F"/>
            <w:tcMar>
              <w:top w:w="90" w:type="dxa"/>
              <w:left w:w="100" w:type="dxa"/>
              <w:bottom w:w="90" w:type="dxa"/>
              <w:right w:w="100" w:type="dxa"/>
            </w:tcMar>
            <w:vAlign w:val="center"/>
          </w:tcPr>
          <w:p w14:paraId="7FC2496A" w14:textId="77777777" w:rsidR="00F619ED" w:rsidRDefault="00000000">
            <w:pPr>
              <w:snapToGrid w:val="0"/>
              <w:ind w:firstLine="0"/>
              <w:jc w:val="center"/>
              <w:rPr>
                <w:rFonts w:ascii="宋体" w:hAnsi="宋体" w:hint="eastAsia"/>
                <w:b/>
                <w:color w:val="FFFFFF"/>
                <w:sz w:val="17"/>
                <w:lang w:eastAsia="zh-CN"/>
              </w:rPr>
            </w:pPr>
            <w:r>
              <w:rPr>
                <w:rFonts w:ascii="宋体" w:hAnsi="宋体" w:hint="eastAsia"/>
                <w:b/>
                <w:color w:val="FFFFFF"/>
                <w:sz w:val="17"/>
                <w:lang w:eastAsia="zh-CN"/>
              </w:rPr>
              <w:t>麦轮</w:t>
            </w:r>
          </w:p>
        </w:tc>
        <w:tc>
          <w:tcPr>
            <w:tcW w:w="0" w:type="auto"/>
            <w:shd w:val="clear" w:color="auto" w:fill="0B315F"/>
            <w:tcMar>
              <w:top w:w="90" w:type="dxa"/>
              <w:left w:w="100" w:type="dxa"/>
              <w:bottom w:w="90" w:type="dxa"/>
              <w:right w:w="100" w:type="dxa"/>
            </w:tcMar>
            <w:vAlign w:val="center"/>
          </w:tcPr>
          <w:p w14:paraId="5B875C9F" w14:textId="77777777" w:rsidR="00F619ED" w:rsidRDefault="00000000">
            <w:pPr>
              <w:snapToGrid w:val="0"/>
              <w:ind w:firstLine="0"/>
              <w:jc w:val="center"/>
              <w:rPr>
                <w:rFonts w:ascii="宋体" w:hAnsi="宋体" w:hint="eastAsia"/>
                <w:b/>
                <w:color w:val="FFFFFF"/>
                <w:sz w:val="17"/>
                <w:lang w:eastAsia="zh-CN"/>
              </w:rPr>
            </w:pPr>
            <w:r>
              <w:rPr>
                <w:rFonts w:ascii="宋体" w:hAnsi="宋体" w:hint="eastAsia"/>
                <w:b/>
                <w:color w:val="FFFFFF"/>
                <w:sz w:val="17"/>
                <w:lang w:eastAsia="zh-CN"/>
              </w:rPr>
              <w:t>轮腿</w:t>
            </w:r>
          </w:p>
        </w:tc>
        <w:tc>
          <w:tcPr>
            <w:tcW w:w="1524" w:type="dxa"/>
            <w:shd w:val="clear" w:color="auto" w:fill="0B315F"/>
            <w:tcMar>
              <w:top w:w="90" w:type="dxa"/>
              <w:left w:w="100" w:type="dxa"/>
              <w:bottom w:w="90" w:type="dxa"/>
              <w:right w:w="100" w:type="dxa"/>
            </w:tcMar>
            <w:vAlign w:val="center"/>
          </w:tcPr>
          <w:p w14:paraId="72F91600" w14:textId="77777777" w:rsidR="00F619ED" w:rsidRDefault="00000000">
            <w:pPr>
              <w:snapToGrid w:val="0"/>
              <w:ind w:firstLine="0"/>
              <w:jc w:val="center"/>
              <w:rPr>
                <w:rFonts w:ascii="宋体" w:hAnsi="宋体" w:hint="eastAsia"/>
                <w:b/>
                <w:color w:val="FFFFFF"/>
                <w:sz w:val="17"/>
                <w:lang w:eastAsia="zh-CN"/>
              </w:rPr>
            </w:pPr>
            <w:r>
              <w:rPr>
                <w:rFonts w:ascii="宋体" w:hAnsi="宋体" w:hint="eastAsia"/>
                <w:b/>
                <w:color w:val="FFFFFF"/>
                <w:sz w:val="17"/>
                <w:lang w:eastAsia="zh-CN"/>
              </w:rPr>
              <w:t>主动悬挂</w:t>
            </w:r>
          </w:p>
        </w:tc>
      </w:tr>
      <w:tr w:rsidR="00F619ED" w14:paraId="3DC6CDB6" w14:textId="77777777">
        <w:trPr>
          <w:tblHeader/>
          <w:jc w:val="center"/>
        </w:trPr>
        <w:tc>
          <w:tcPr>
            <w:tcW w:w="0" w:type="auto"/>
            <w:tcMar>
              <w:top w:w="90" w:type="dxa"/>
              <w:left w:w="100" w:type="dxa"/>
              <w:bottom w:w="90" w:type="dxa"/>
              <w:right w:w="100" w:type="dxa"/>
            </w:tcMar>
            <w:vAlign w:val="center"/>
          </w:tcPr>
          <w:p w14:paraId="72027E2F" w14:textId="77777777" w:rsidR="00F619ED" w:rsidRDefault="00000000" w:rsidP="001B1BEF">
            <w:pPr>
              <w:ind w:firstLine="0"/>
              <w:rPr>
                <w:lang w:eastAsia="zh-CN"/>
              </w:rPr>
            </w:pPr>
            <w:r>
              <w:rPr>
                <w:rFonts w:hint="eastAsia"/>
                <w:lang w:eastAsia="zh-CN"/>
              </w:rPr>
              <w:t>电机数量</w:t>
            </w:r>
          </w:p>
        </w:tc>
        <w:tc>
          <w:tcPr>
            <w:tcW w:w="0" w:type="auto"/>
            <w:tcMar>
              <w:top w:w="90" w:type="dxa"/>
              <w:left w:w="100" w:type="dxa"/>
              <w:bottom w:w="90" w:type="dxa"/>
              <w:right w:w="100" w:type="dxa"/>
            </w:tcMar>
            <w:vAlign w:val="center"/>
          </w:tcPr>
          <w:p w14:paraId="64AFC19D" w14:textId="77777777" w:rsidR="00F619ED" w:rsidRPr="001B1BEF" w:rsidRDefault="00000000" w:rsidP="001B1BEF">
            <w:pPr>
              <w:rPr>
                <w:szCs w:val="21"/>
                <w:lang w:eastAsia="zh-CN"/>
              </w:rPr>
            </w:pPr>
            <w:r w:rsidRPr="001B1BEF">
              <w:rPr>
                <w:rFonts w:hint="eastAsia"/>
                <w:szCs w:val="21"/>
                <w:lang w:eastAsia="zh-CN"/>
              </w:rPr>
              <w:t>4</w:t>
            </w:r>
          </w:p>
        </w:tc>
        <w:tc>
          <w:tcPr>
            <w:tcW w:w="0" w:type="auto"/>
            <w:tcMar>
              <w:top w:w="90" w:type="dxa"/>
              <w:left w:w="100" w:type="dxa"/>
              <w:bottom w:w="90" w:type="dxa"/>
              <w:right w:w="100" w:type="dxa"/>
            </w:tcMar>
            <w:vAlign w:val="center"/>
          </w:tcPr>
          <w:p w14:paraId="45A39DA5" w14:textId="77777777" w:rsidR="00F619ED" w:rsidRPr="001B1BEF" w:rsidRDefault="00000000" w:rsidP="001B1BEF">
            <w:pPr>
              <w:rPr>
                <w:szCs w:val="21"/>
                <w:lang w:eastAsia="zh-CN"/>
              </w:rPr>
            </w:pPr>
            <w:r w:rsidRPr="001B1BEF">
              <w:rPr>
                <w:rFonts w:hint="eastAsia"/>
                <w:szCs w:val="21"/>
                <w:lang w:eastAsia="zh-CN"/>
              </w:rPr>
              <w:t>8</w:t>
            </w:r>
          </w:p>
        </w:tc>
        <w:tc>
          <w:tcPr>
            <w:tcW w:w="0" w:type="auto"/>
            <w:tcMar>
              <w:top w:w="90" w:type="dxa"/>
              <w:left w:w="100" w:type="dxa"/>
              <w:bottom w:w="90" w:type="dxa"/>
              <w:right w:w="100" w:type="dxa"/>
            </w:tcMar>
            <w:vAlign w:val="center"/>
          </w:tcPr>
          <w:p w14:paraId="30E39537" w14:textId="6B579AAC" w:rsidR="00F619ED" w:rsidRPr="001B1BEF" w:rsidRDefault="002B1D37" w:rsidP="002B1D37">
            <w:pPr>
              <w:ind w:firstLine="0"/>
              <w:jc w:val="center"/>
              <w:rPr>
                <w:szCs w:val="21"/>
                <w:lang w:eastAsia="zh-CN"/>
              </w:rPr>
            </w:pPr>
            <w:r>
              <w:rPr>
                <w:rFonts w:hint="eastAsia"/>
                <w:szCs w:val="21"/>
                <w:lang w:eastAsia="zh-CN"/>
              </w:rPr>
              <w:t>4</w:t>
            </w:r>
          </w:p>
        </w:tc>
        <w:tc>
          <w:tcPr>
            <w:tcW w:w="0" w:type="auto"/>
            <w:tcMar>
              <w:top w:w="90" w:type="dxa"/>
              <w:left w:w="100" w:type="dxa"/>
              <w:bottom w:w="90" w:type="dxa"/>
              <w:right w:w="100" w:type="dxa"/>
            </w:tcMar>
            <w:vAlign w:val="center"/>
          </w:tcPr>
          <w:p w14:paraId="25E02364" w14:textId="77777777" w:rsidR="00F619ED" w:rsidRPr="001B1BEF" w:rsidRDefault="00000000" w:rsidP="001B1BEF">
            <w:pPr>
              <w:rPr>
                <w:szCs w:val="21"/>
                <w:lang w:eastAsia="zh-CN"/>
              </w:rPr>
            </w:pPr>
            <w:r w:rsidRPr="001B1BEF">
              <w:rPr>
                <w:rFonts w:hint="eastAsia"/>
                <w:szCs w:val="21"/>
                <w:lang w:eastAsia="zh-CN"/>
              </w:rPr>
              <w:t>4</w:t>
            </w:r>
          </w:p>
        </w:tc>
        <w:tc>
          <w:tcPr>
            <w:tcW w:w="0" w:type="auto"/>
            <w:tcMar>
              <w:top w:w="90" w:type="dxa"/>
              <w:left w:w="100" w:type="dxa"/>
              <w:bottom w:w="90" w:type="dxa"/>
              <w:right w:w="100" w:type="dxa"/>
            </w:tcMar>
            <w:vAlign w:val="center"/>
          </w:tcPr>
          <w:p w14:paraId="22BA86F3" w14:textId="77777777" w:rsidR="00F619ED" w:rsidRPr="001B1BEF" w:rsidRDefault="00000000" w:rsidP="001B1BEF">
            <w:pPr>
              <w:rPr>
                <w:szCs w:val="21"/>
                <w:lang w:eastAsia="zh-CN"/>
              </w:rPr>
            </w:pPr>
            <w:r w:rsidRPr="001B1BEF">
              <w:rPr>
                <w:rFonts w:hint="eastAsia"/>
                <w:szCs w:val="21"/>
                <w:lang w:eastAsia="zh-CN"/>
              </w:rPr>
              <w:t>6</w:t>
            </w:r>
          </w:p>
        </w:tc>
        <w:tc>
          <w:tcPr>
            <w:tcW w:w="1524" w:type="dxa"/>
            <w:tcMar>
              <w:top w:w="90" w:type="dxa"/>
              <w:left w:w="100" w:type="dxa"/>
              <w:bottom w:w="90" w:type="dxa"/>
              <w:right w:w="100" w:type="dxa"/>
            </w:tcMar>
            <w:vAlign w:val="center"/>
          </w:tcPr>
          <w:p w14:paraId="68D7E706" w14:textId="77777777" w:rsidR="00F619ED" w:rsidRPr="001B1BEF" w:rsidRDefault="00000000" w:rsidP="001B1BEF">
            <w:pPr>
              <w:rPr>
                <w:szCs w:val="21"/>
                <w:lang w:eastAsia="zh-CN"/>
              </w:rPr>
            </w:pPr>
            <w:r w:rsidRPr="001B1BEF">
              <w:rPr>
                <w:rFonts w:hint="eastAsia"/>
                <w:szCs w:val="21"/>
                <w:lang w:eastAsia="zh-CN"/>
              </w:rPr>
              <w:t>8</w:t>
            </w:r>
          </w:p>
        </w:tc>
      </w:tr>
      <w:tr w:rsidR="00F619ED" w14:paraId="080926F8" w14:textId="77777777">
        <w:trPr>
          <w:tblHeader/>
          <w:jc w:val="center"/>
        </w:trPr>
        <w:tc>
          <w:tcPr>
            <w:tcW w:w="0" w:type="auto"/>
            <w:shd w:val="clear" w:color="auto" w:fill="F4F8FB"/>
            <w:tcMar>
              <w:top w:w="90" w:type="dxa"/>
              <w:left w:w="100" w:type="dxa"/>
              <w:bottom w:w="90" w:type="dxa"/>
              <w:right w:w="100" w:type="dxa"/>
            </w:tcMar>
            <w:vAlign w:val="center"/>
          </w:tcPr>
          <w:p w14:paraId="0ECE949D" w14:textId="77777777" w:rsidR="00F619ED" w:rsidRDefault="00000000" w:rsidP="001B1BEF">
            <w:pPr>
              <w:ind w:firstLine="0"/>
              <w:rPr>
                <w:lang w:eastAsia="zh-CN"/>
              </w:rPr>
            </w:pPr>
            <w:r>
              <w:rPr>
                <w:rFonts w:hint="eastAsia"/>
                <w:lang w:eastAsia="zh-CN"/>
              </w:rPr>
              <w:t>难度</w:t>
            </w:r>
          </w:p>
        </w:tc>
        <w:tc>
          <w:tcPr>
            <w:tcW w:w="0" w:type="auto"/>
            <w:shd w:val="clear" w:color="auto" w:fill="F4F8FB"/>
            <w:tcMar>
              <w:top w:w="90" w:type="dxa"/>
              <w:left w:w="100" w:type="dxa"/>
              <w:bottom w:w="90" w:type="dxa"/>
              <w:right w:w="100" w:type="dxa"/>
            </w:tcMar>
            <w:vAlign w:val="center"/>
          </w:tcPr>
          <w:p w14:paraId="2628082E" w14:textId="77777777" w:rsidR="00F619ED" w:rsidRDefault="00000000" w:rsidP="001B1BEF">
            <w:r>
              <w:rPr>
                <w:rFonts w:hint="eastAsia"/>
                <w:lang w:eastAsia="zh-CN"/>
              </w:rPr>
              <w:t>低</w:t>
            </w:r>
          </w:p>
        </w:tc>
        <w:tc>
          <w:tcPr>
            <w:tcW w:w="0" w:type="auto"/>
            <w:shd w:val="clear" w:color="auto" w:fill="F4F8FB"/>
            <w:tcMar>
              <w:top w:w="90" w:type="dxa"/>
              <w:left w:w="100" w:type="dxa"/>
              <w:bottom w:w="90" w:type="dxa"/>
              <w:right w:w="100" w:type="dxa"/>
            </w:tcMar>
            <w:vAlign w:val="center"/>
          </w:tcPr>
          <w:p w14:paraId="68CE8894" w14:textId="77777777" w:rsidR="00F619ED" w:rsidRPr="001B1BEF" w:rsidRDefault="00000000" w:rsidP="001B1BEF">
            <w:pPr>
              <w:rPr>
                <w:szCs w:val="21"/>
                <w:lang w:eastAsia="zh-CN"/>
              </w:rPr>
            </w:pPr>
            <w:r w:rsidRPr="001B1BEF">
              <w:rPr>
                <w:rFonts w:hint="eastAsia"/>
                <w:szCs w:val="21"/>
                <w:lang w:eastAsia="zh-CN"/>
              </w:rPr>
              <w:t>中</w:t>
            </w:r>
          </w:p>
        </w:tc>
        <w:tc>
          <w:tcPr>
            <w:tcW w:w="0" w:type="auto"/>
            <w:shd w:val="clear" w:color="auto" w:fill="F4F8FB"/>
            <w:tcMar>
              <w:top w:w="90" w:type="dxa"/>
              <w:left w:w="100" w:type="dxa"/>
              <w:bottom w:w="90" w:type="dxa"/>
              <w:right w:w="100" w:type="dxa"/>
            </w:tcMar>
            <w:vAlign w:val="center"/>
          </w:tcPr>
          <w:p w14:paraId="565A74A0" w14:textId="77777777" w:rsidR="00F619ED" w:rsidRPr="001B1BEF" w:rsidRDefault="00000000" w:rsidP="001B1BEF">
            <w:pPr>
              <w:ind w:firstLine="0"/>
              <w:jc w:val="center"/>
              <w:rPr>
                <w:szCs w:val="21"/>
                <w:lang w:eastAsia="zh-CN"/>
              </w:rPr>
            </w:pPr>
            <w:r w:rsidRPr="001B1BEF">
              <w:rPr>
                <w:rFonts w:hint="eastAsia"/>
                <w:szCs w:val="21"/>
                <w:lang w:eastAsia="zh-CN"/>
              </w:rPr>
              <w:t>中</w:t>
            </w:r>
          </w:p>
        </w:tc>
        <w:tc>
          <w:tcPr>
            <w:tcW w:w="0" w:type="auto"/>
            <w:shd w:val="clear" w:color="auto" w:fill="F4F8FB"/>
            <w:tcMar>
              <w:top w:w="90" w:type="dxa"/>
              <w:left w:w="100" w:type="dxa"/>
              <w:bottom w:w="90" w:type="dxa"/>
              <w:right w:w="100" w:type="dxa"/>
            </w:tcMar>
            <w:vAlign w:val="center"/>
          </w:tcPr>
          <w:p w14:paraId="6738F650" w14:textId="77777777" w:rsidR="00F619ED" w:rsidRPr="001B1BEF" w:rsidRDefault="00000000" w:rsidP="001B1BEF">
            <w:pPr>
              <w:rPr>
                <w:szCs w:val="21"/>
                <w:lang w:eastAsia="zh-CN"/>
              </w:rPr>
            </w:pPr>
            <w:r w:rsidRPr="001B1BEF">
              <w:rPr>
                <w:rFonts w:hint="eastAsia"/>
                <w:szCs w:val="21"/>
                <w:lang w:eastAsia="zh-CN"/>
              </w:rPr>
              <w:t>低</w:t>
            </w:r>
          </w:p>
        </w:tc>
        <w:tc>
          <w:tcPr>
            <w:tcW w:w="0" w:type="auto"/>
            <w:shd w:val="clear" w:color="auto" w:fill="F4F8FB"/>
            <w:tcMar>
              <w:top w:w="90" w:type="dxa"/>
              <w:left w:w="100" w:type="dxa"/>
              <w:bottom w:w="90" w:type="dxa"/>
              <w:right w:w="100" w:type="dxa"/>
            </w:tcMar>
            <w:vAlign w:val="center"/>
          </w:tcPr>
          <w:p w14:paraId="0F4E5340" w14:textId="77777777" w:rsidR="00F619ED" w:rsidRPr="001B1BEF" w:rsidRDefault="00000000" w:rsidP="001B1BEF">
            <w:pPr>
              <w:rPr>
                <w:szCs w:val="21"/>
                <w:lang w:eastAsia="zh-CN"/>
              </w:rPr>
            </w:pPr>
            <w:r w:rsidRPr="001B1BEF">
              <w:rPr>
                <w:rFonts w:hint="eastAsia"/>
                <w:szCs w:val="21"/>
                <w:lang w:eastAsia="zh-CN"/>
              </w:rPr>
              <w:t>高</w:t>
            </w:r>
          </w:p>
        </w:tc>
        <w:tc>
          <w:tcPr>
            <w:tcW w:w="1524" w:type="dxa"/>
            <w:shd w:val="clear" w:color="auto" w:fill="F4F8FB"/>
            <w:tcMar>
              <w:top w:w="90" w:type="dxa"/>
              <w:left w:w="100" w:type="dxa"/>
              <w:bottom w:w="90" w:type="dxa"/>
              <w:right w:w="100" w:type="dxa"/>
            </w:tcMar>
            <w:vAlign w:val="center"/>
          </w:tcPr>
          <w:p w14:paraId="4ADC7F36" w14:textId="77777777" w:rsidR="00F619ED" w:rsidRPr="001B1BEF" w:rsidRDefault="00000000" w:rsidP="001B1BEF">
            <w:pPr>
              <w:rPr>
                <w:szCs w:val="21"/>
                <w:lang w:eastAsia="zh-CN"/>
              </w:rPr>
            </w:pPr>
            <w:r w:rsidRPr="001B1BEF">
              <w:rPr>
                <w:rFonts w:hint="eastAsia"/>
                <w:szCs w:val="21"/>
                <w:lang w:eastAsia="zh-CN"/>
              </w:rPr>
              <w:t>高</w:t>
            </w:r>
          </w:p>
        </w:tc>
      </w:tr>
      <w:tr w:rsidR="00F619ED" w14:paraId="5C9B5BE8" w14:textId="77777777">
        <w:trPr>
          <w:tblHeader/>
          <w:jc w:val="center"/>
        </w:trPr>
        <w:tc>
          <w:tcPr>
            <w:tcW w:w="0" w:type="auto"/>
            <w:tcMar>
              <w:top w:w="90" w:type="dxa"/>
              <w:left w:w="100" w:type="dxa"/>
              <w:bottom w:w="90" w:type="dxa"/>
              <w:right w:w="100" w:type="dxa"/>
            </w:tcMar>
            <w:vAlign w:val="center"/>
          </w:tcPr>
          <w:p w14:paraId="62289E3B" w14:textId="77777777" w:rsidR="00F619ED" w:rsidRDefault="00000000" w:rsidP="001B1BEF">
            <w:pPr>
              <w:ind w:firstLine="0"/>
              <w:rPr>
                <w:lang w:eastAsia="zh-CN"/>
              </w:rPr>
            </w:pPr>
            <w:r>
              <w:rPr>
                <w:rFonts w:hint="eastAsia"/>
                <w:lang w:eastAsia="zh-CN"/>
              </w:rPr>
              <w:t>优点</w:t>
            </w:r>
          </w:p>
        </w:tc>
        <w:tc>
          <w:tcPr>
            <w:tcW w:w="0" w:type="auto"/>
            <w:tcMar>
              <w:top w:w="90" w:type="dxa"/>
              <w:left w:w="100" w:type="dxa"/>
              <w:bottom w:w="90" w:type="dxa"/>
              <w:right w:w="100" w:type="dxa"/>
            </w:tcMar>
            <w:vAlign w:val="center"/>
          </w:tcPr>
          <w:p w14:paraId="4B4B28BB" w14:textId="77777777" w:rsidR="00F619ED" w:rsidRDefault="00000000" w:rsidP="001B1BEF">
            <w:pPr>
              <w:ind w:firstLine="0"/>
              <w:rPr>
                <w:lang w:eastAsia="zh-CN"/>
              </w:rPr>
            </w:pPr>
            <w:r>
              <w:rPr>
                <w:rFonts w:hint="eastAsia"/>
                <w:lang w:eastAsia="zh-CN"/>
              </w:rPr>
              <w:t>结构简单，可快速小陀螺</w:t>
            </w:r>
          </w:p>
        </w:tc>
        <w:tc>
          <w:tcPr>
            <w:tcW w:w="0" w:type="auto"/>
            <w:tcMar>
              <w:top w:w="90" w:type="dxa"/>
              <w:left w:w="100" w:type="dxa"/>
              <w:bottom w:w="90" w:type="dxa"/>
              <w:right w:w="100" w:type="dxa"/>
            </w:tcMar>
            <w:vAlign w:val="center"/>
          </w:tcPr>
          <w:p w14:paraId="1D666BF9" w14:textId="3AE792CA" w:rsidR="00F619ED" w:rsidRDefault="002B1D37" w:rsidP="001B1BEF">
            <w:pPr>
              <w:ind w:firstLine="0"/>
              <w:rPr>
                <w:lang w:eastAsia="zh-CN"/>
              </w:rPr>
            </w:pPr>
            <w:r>
              <w:rPr>
                <w:rFonts w:hint="eastAsia"/>
                <w:lang w:eastAsia="zh-CN"/>
              </w:rPr>
              <w:t>运行性能强</w:t>
            </w:r>
          </w:p>
        </w:tc>
        <w:tc>
          <w:tcPr>
            <w:tcW w:w="0" w:type="auto"/>
            <w:tcMar>
              <w:top w:w="90" w:type="dxa"/>
              <w:left w:w="100" w:type="dxa"/>
              <w:bottom w:w="90" w:type="dxa"/>
              <w:right w:w="100" w:type="dxa"/>
            </w:tcMar>
            <w:vAlign w:val="center"/>
          </w:tcPr>
          <w:p w14:paraId="7D48E15B" w14:textId="734D184A" w:rsidR="00F619ED" w:rsidRPr="001B1BEF" w:rsidRDefault="001B1BEF" w:rsidP="001B1BEF">
            <w:pPr>
              <w:ind w:firstLine="0"/>
              <w:jc w:val="left"/>
              <w:rPr>
                <w:szCs w:val="21"/>
                <w:lang w:eastAsia="zh-CN"/>
              </w:rPr>
            </w:pPr>
            <w:r w:rsidRPr="001B1BEF">
              <w:rPr>
                <w:rFonts w:hint="eastAsia"/>
                <w:szCs w:val="21"/>
                <w:lang w:eastAsia="zh-CN"/>
              </w:rPr>
              <w:t>成本较低</w:t>
            </w:r>
          </w:p>
        </w:tc>
        <w:tc>
          <w:tcPr>
            <w:tcW w:w="0" w:type="auto"/>
            <w:tcMar>
              <w:top w:w="90" w:type="dxa"/>
              <w:left w:w="100" w:type="dxa"/>
              <w:bottom w:w="90" w:type="dxa"/>
              <w:right w:w="100" w:type="dxa"/>
            </w:tcMar>
            <w:vAlign w:val="center"/>
          </w:tcPr>
          <w:p w14:paraId="6FFA5F36" w14:textId="52B3464B" w:rsidR="00F619ED" w:rsidRDefault="00000000" w:rsidP="001B1BEF">
            <w:pPr>
              <w:ind w:firstLine="0"/>
              <w:rPr>
                <w:sz w:val="16"/>
                <w:szCs w:val="16"/>
                <w:lang w:eastAsia="zh-CN"/>
              </w:rPr>
            </w:pPr>
            <w:r>
              <w:rPr>
                <w:rFonts w:hint="eastAsia"/>
                <w:lang w:eastAsia="zh-CN"/>
              </w:rPr>
              <w:t>结构简单，</w:t>
            </w:r>
            <w:r w:rsidR="001B1BEF">
              <w:rPr>
                <w:rFonts w:hint="eastAsia"/>
                <w:lang w:eastAsia="zh-CN"/>
              </w:rPr>
              <w:t>直线通过向强</w:t>
            </w:r>
          </w:p>
        </w:tc>
        <w:tc>
          <w:tcPr>
            <w:tcW w:w="0" w:type="auto"/>
            <w:tcMar>
              <w:top w:w="90" w:type="dxa"/>
              <w:left w:w="100" w:type="dxa"/>
              <w:bottom w:w="90" w:type="dxa"/>
              <w:right w:w="100" w:type="dxa"/>
            </w:tcMar>
            <w:vAlign w:val="center"/>
          </w:tcPr>
          <w:p w14:paraId="73237DE5" w14:textId="77777777" w:rsidR="00F619ED" w:rsidRDefault="00000000" w:rsidP="002B1D37">
            <w:pPr>
              <w:ind w:firstLine="0"/>
              <w:rPr>
                <w:sz w:val="16"/>
                <w:szCs w:val="16"/>
                <w:lang w:eastAsia="zh-CN"/>
              </w:rPr>
            </w:pPr>
            <w:r>
              <w:rPr>
                <w:rFonts w:hint="eastAsia"/>
                <w:lang w:eastAsia="zh-CN"/>
              </w:rPr>
              <w:t>地形跨越能力强</w:t>
            </w:r>
          </w:p>
        </w:tc>
        <w:tc>
          <w:tcPr>
            <w:tcW w:w="1524" w:type="dxa"/>
            <w:tcMar>
              <w:top w:w="90" w:type="dxa"/>
              <w:left w:w="100" w:type="dxa"/>
              <w:bottom w:w="90" w:type="dxa"/>
              <w:right w:w="100" w:type="dxa"/>
            </w:tcMar>
            <w:vAlign w:val="center"/>
          </w:tcPr>
          <w:p w14:paraId="33A1ADF5" w14:textId="77777777" w:rsidR="00F619ED" w:rsidRDefault="00000000" w:rsidP="001B1BEF">
            <w:pPr>
              <w:ind w:firstLine="0"/>
              <w:rPr>
                <w:sz w:val="16"/>
                <w:szCs w:val="16"/>
                <w:lang w:eastAsia="zh-CN"/>
              </w:rPr>
            </w:pPr>
            <w:r>
              <w:rPr>
                <w:rFonts w:hint="eastAsia"/>
                <w:lang w:eastAsia="zh-CN"/>
              </w:rPr>
              <w:t>云台设计空间大</w:t>
            </w:r>
          </w:p>
        </w:tc>
      </w:tr>
      <w:tr w:rsidR="00F619ED" w14:paraId="0DAF9EE0" w14:textId="77777777">
        <w:trPr>
          <w:tblHeader/>
          <w:jc w:val="center"/>
        </w:trPr>
        <w:tc>
          <w:tcPr>
            <w:tcW w:w="595" w:type="dxa"/>
            <w:tcMar>
              <w:top w:w="90" w:type="dxa"/>
              <w:left w:w="100" w:type="dxa"/>
              <w:bottom w:w="90" w:type="dxa"/>
              <w:right w:w="100" w:type="dxa"/>
            </w:tcMar>
            <w:vAlign w:val="center"/>
          </w:tcPr>
          <w:p w14:paraId="4F21AD32" w14:textId="77777777" w:rsidR="00F619ED" w:rsidRDefault="00000000" w:rsidP="001B1BEF">
            <w:pPr>
              <w:ind w:firstLine="0"/>
              <w:rPr>
                <w:lang w:eastAsia="zh-CN"/>
              </w:rPr>
            </w:pPr>
            <w:r>
              <w:rPr>
                <w:rFonts w:hint="eastAsia"/>
                <w:lang w:eastAsia="zh-CN"/>
              </w:rPr>
              <w:t>缺点</w:t>
            </w:r>
          </w:p>
        </w:tc>
        <w:tc>
          <w:tcPr>
            <w:tcW w:w="1536" w:type="dxa"/>
            <w:tcMar>
              <w:top w:w="90" w:type="dxa"/>
              <w:left w:w="100" w:type="dxa"/>
              <w:bottom w:w="90" w:type="dxa"/>
              <w:right w:w="100" w:type="dxa"/>
            </w:tcMar>
            <w:vAlign w:val="center"/>
          </w:tcPr>
          <w:p w14:paraId="59FE2FCE" w14:textId="29935B42" w:rsidR="00F619ED" w:rsidRDefault="001B1BEF" w:rsidP="001B1BEF">
            <w:pPr>
              <w:ind w:firstLine="0"/>
              <w:jc w:val="center"/>
              <w:rPr>
                <w:sz w:val="16"/>
                <w:szCs w:val="16"/>
                <w:lang w:eastAsia="zh-CN"/>
              </w:rPr>
            </w:pPr>
            <w:r>
              <w:rPr>
                <w:rFonts w:hint="eastAsia"/>
                <w:lang w:eastAsia="zh-CN"/>
              </w:rPr>
              <w:t>通过向低，难以占领堡垒</w:t>
            </w:r>
          </w:p>
        </w:tc>
        <w:tc>
          <w:tcPr>
            <w:tcW w:w="1701" w:type="dxa"/>
            <w:tcMar>
              <w:top w:w="90" w:type="dxa"/>
              <w:left w:w="100" w:type="dxa"/>
              <w:bottom w:w="90" w:type="dxa"/>
              <w:right w:w="100" w:type="dxa"/>
            </w:tcMar>
            <w:vAlign w:val="center"/>
          </w:tcPr>
          <w:p w14:paraId="077CC71C" w14:textId="77777777" w:rsidR="00F619ED" w:rsidRDefault="00000000" w:rsidP="001B1BEF">
            <w:pPr>
              <w:ind w:firstLine="0"/>
              <w:rPr>
                <w:sz w:val="16"/>
                <w:szCs w:val="16"/>
                <w:lang w:eastAsia="zh-CN"/>
              </w:rPr>
            </w:pPr>
            <w:r>
              <w:rPr>
                <w:rFonts w:hint="eastAsia"/>
                <w:lang w:eastAsia="zh-CN"/>
              </w:rPr>
              <w:t>体积大，侵占云台折叠机构的空间</w:t>
            </w:r>
          </w:p>
        </w:tc>
        <w:tc>
          <w:tcPr>
            <w:tcW w:w="574" w:type="dxa"/>
            <w:tcMar>
              <w:top w:w="90" w:type="dxa"/>
              <w:left w:w="100" w:type="dxa"/>
              <w:bottom w:w="90" w:type="dxa"/>
              <w:right w:w="100" w:type="dxa"/>
            </w:tcMar>
            <w:vAlign w:val="center"/>
          </w:tcPr>
          <w:p w14:paraId="58EF2568" w14:textId="5BBB801B" w:rsidR="00F619ED" w:rsidRDefault="00F619ED" w:rsidP="001B1BEF">
            <w:pPr>
              <w:rPr>
                <w:sz w:val="16"/>
                <w:szCs w:val="16"/>
                <w:lang w:eastAsia="zh-CN"/>
              </w:rPr>
            </w:pPr>
          </w:p>
        </w:tc>
        <w:tc>
          <w:tcPr>
            <w:tcW w:w="1285" w:type="dxa"/>
            <w:tcMar>
              <w:top w:w="90" w:type="dxa"/>
              <w:left w:w="100" w:type="dxa"/>
              <w:bottom w:w="90" w:type="dxa"/>
              <w:right w:w="100" w:type="dxa"/>
            </w:tcMar>
            <w:vAlign w:val="center"/>
          </w:tcPr>
          <w:p w14:paraId="697AF560" w14:textId="77777777" w:rsidR="00F619ED" w:rsidRDefault="00000000" w:rsidP="001B1BEF">
            <w:pPr>
              <w:ind w:firstLine="0"/>
              <w:rPr>
                <w:sz w:val="16"/>
                <w:szCs w:val="16"/>
                <w:lang w:eastAsia="zh-CN"/>
              </w:rPr>
            </w:pPr>
            <w:r>
              <w:rPr>
                <w:rFonts w:hint="eastAsia"/>
                <w:lang w:eastAsia="zh-CN"/>
              </w:rPr>
              <w:t>控制精度不高</w:t>
            </w:r>
          </w:p>
        </w:tc>
        <w:tc>
          <w:tcPr>
            <w:tcW w:w="2283" w:type="dxa"/>
            <w:tcMar>
              <w:top w:w="90" w:type="dxa"/>
              <w:left w:w="100" w:type="dxa"/>
              <w:bottom w:w="90" w:type="dxa"/>
              <w:right w:w="100" w:type="dxa"/>
            </w:tcMar>
            <w:vAlign w:val="center"/>
          </w:tcPr>
          <w:p w14:paraId="2D24419D" w14:textId="77777777" w:rsidR="00F619ED" w:rsidRDefault="00000000" w:rsidP="001B1BEF">
            <w:pPr>
              <w:ind w:firstLine="0"/>
              <w:rPr>
                <w:sz w:val="16"/>
                <w:szCs w:val="16"/>
                <w:lang w:eastAsia="zh-CN"/>
              </w:rPr>
            </w:pPr>
            <w:r>
              <w:rPr>
                <w:rFonts w:hint="eastAsia"/>
                <w:lang w:eastAsia="zh-CN"/>
              </w:rPr>
              <w:t>体积大，结构复杂，但与隧道车的定位有较大重叠</w:t>
            </w:r>
          </w:p>
        </w:tc>
        <w:tc>
          <w:tcPr>
            <w:tcW w:w="1524" w:type="dxa"/>
            <w:tcMar>
              <w:top w:w="90" w:type="dxa"/>
              <w:left w:w="100" w:type="dxa"/>
              <w:bottom w:w="90" w:type="dxa"/>
              <w:right w:w="100" w:type="dxa"/>
            </w:tcMar>
            <w:vAlign w:val="center"/>
          </w:tcPr>
          <w:p w14:paraId="62F5E06D" w14:textId="77777777" w:rsidR="00F619ED" w:rsidRDefault="00000000" w:rsidP="001B1BEF">
            <w:pPr>
              <w:ind w:firstLine="0"/>
              <w:rPr>
                <w:color w:val="auto"/>
                <w:sz w:val="24"/>
                <w:szCs w:val="16"/>
                <w:lang w:eastAsia="zh-CN"/>
              </w:rPr>
            </w:pPr>
            <w:r>
              <w:rPr>
                <w:rFonts w:hint="eastAsia"/>
                <w:color w:val="auto"/>
                <w:sz w:val="20"/>
                <w:szCs w:val="20"/>
                <w:lang w:eastAsia="zh-CN"/>
              </w:rPr>
              <w:t>电机多，重量大，</w:t>
            </w:r>
          </w:p>
        </w:tc>
      </w:tr>
    </w:tbl>
    <w:p w14:paraId="256EB2B8" w14:textId="57938165" w:rsidR="00F619ED" w:rsidRDefault="00FF705E">
      <w:pPr>
        <w:keepLines/>
        <w:rPr>
          <w:rFonts w:ascii="宋体" w:hAnsi="宋体" w:hint="eastAsia"/>
          <w:lang w:eastAsia="zh-CN"/>
        </w:rPr>
      </w:pPr>
      <w:r>
        <w:rPr>
          <w:rFonts w:ascii="宋体" w:hAnsi="宋体" w:hint="eastAsia"/>
          <w:lang w:eastAsia="zh-CN"/>
        </w:rPr>
        <w:t>由于队里经费不足，因此选用电机更少的半舵半全且全向轮从动的方案。同时考虑到云台负责人是新队员，考虑到项目风险的问题，云台选用更简单的平躺型二级pitch，导致的云台过长问题则要求云台需要收纳于轮组之上，且空间要求收纳于全向轮之上。同时未采用传统半舵半全的排布方案因为以全向轮转动90°后，可以以一个较为优化角度接近坡面，充当了一定接近角的作用</w:t>
      </w:r>
      <w:r w:rsidR="001B1BEF">
        <w:rPr>
          <w:rFonts w:ascii="宋体" w:hAnsi="宋体" w:hint="eastAsia"/>
          <w:lang w:eastAsia="zh-CN"/>
        </w:rPr>
        <w:t>，有利于力传导于悬挂，这也是没有选用同电机数量的四全向方案的原因。</w:t>
      </w:r>
    </w:p>
    <w:p w14:paraId="4416B2E7" w14:textId="002156A7" w:rsidR="001B1BEF" w:rsidRDefault="001B1BEF" w:rsidP="001B1BEF">
      <w:pPr>
        <w:keepLines/>
        <w:jc w:val="left"/>
        <w:rPr>
          <w:lang w:eastAsia="zh-CN"/>
        </w:rPr>
      </w:pPr>
      <w:r>
        <w:rPr>
          <w:rFonts w:hint="eastAsia"/>
          <w:lang w:eastAsia="zh-CN"/>
        </w:rPr>
        <w:t>（题外话：赛季初其实选用的方案是独立四全向，甚至不是自适应，但这些问题赛季初提出过，但由于兵种自治的原因，方案由组员选定，而该方案只是因为原底盘队员认为沿用上赛季步兵底盘可以节省时间（</w:t>
      </w:r>
      <w:proofErr w:type="spellStart"/>
      <w:r>
        <w:rPr>
          <w:rFonts w:hint="eastAsia"/>
          <w:lang w:eastAsia="zh-CN"/>
        </w:rPr>
        <w:t>ps</w:t>
      </w:r>
      <w:proofErr w:type="spellEnd"/>
      <w:r>
        <w:rPr>
          <w:rFonts w:hint="eastAsia"/>
          <w:lang w:eastAsia="zh-CN"/>
        </w:rPr>
        <w:t>：队长暑假结束已经本来想开的），觉得冲快点就行，给队长气笑了）</w:t>
      </w:r>
    </w:p>
    <w:p w14:paraId="6363128E" w14:textId="382D7CBA" w:rsidR="00F619ED" w:rsidRDefault="00000000">
      <w:pPr>
        <w:keepLines/>
        <w:jc w:val="center"/>
        <w:rPr>
          <w:rFonts w:ascii="宋体" w:hAnsi="宋体" w:hint="eastAsia"/>
          <w:lang w:eastAsia="zh-CN"/>
        </w:rPr>
      </w:pPr>
      <w:r>
        <w:rPr>
          <w:noProof/>
        </w:rPr>
        <w:lastRenderedPageBreak/>
        <w:drawing>
          <wp:inline distT="0" distB="0" distL="114300" distR="114300" wp14:anchorId="2C21EA9B" wp14:editId="2C3219BF">
            <wp:extent cx="2644140" cy="2134235"/>
            <wp:effectExtent l="0" t="0" r="10160" b="120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2644140" cy="2134235"/>
                    </a:xfrm>
                    <a:prstGeom prst="rect">
                      <a:avLst/>
                    </a:prstGeom>
                    <a:noFill/>
                    <a:ln>
                      <a:noFill/>
                    </a:ln>
                  </pic:spPr>
                </pic:pic>
              </a:graphicData>
            </a:graphic>
          </wp:inline>
        </w:drawing>
      </w:r>
    </w:p>
    <w:p w14:paraId="6ACBC725" w14:textId="77777777" w:rsidR="00F619ED" w:rsidRDefault="00000000">
      <w:pPr>
        <w:pStyle w:val="31"/>
        <w:rPr>
          <w:rFonts w:ascii="宋体" w:eastAsia="宋体" w:hAnsi="宋体" w:hint="eastAsia"/>
          <w:lang w:eastAsia="zh-CN"/>
        </w:rPr>
      </w:pPr>
      <w:bookmarkStart w:id="7" w:name="_Toc238080932"/>
      <w:proofErr w:type="gramStart"/>
      <w:r>
        <w:rPr>
          <w:rFonts w:ascii="宋体" w:eastAsia="宋体" w:hAnsi="宋体"/>
          <w:lang w:eastAsia="zh-CN"/>
        </w:rPr>
        <w:t>1.3.</w:t>
      </w:r>
      <w:r>
        <w:rPr>
          <w:rFonts w:ascii="宋体" w:eastAsia="宋体" w:hAnsi="宋体" w:hint="eastAsia"/>
          <w:lang w:eastAsia="zh-CN"/>
        </w:rPr>
        <w:t>3</w:t>
      </w:r>
      <w:r>
        <w:rPr>
          <w:rFonts w:ascii="宋体" w:eastAsia="宋体" w:hAnsi="宋体"/>
          <w:lang w:eastAsia="zh-CN"/>
        </w:rPr>
        <w:t xml:space="preserve">  </w:t>
      </w:r>
      <w:r>
        <w:rPr>
          <w:rFonts w:ascii="宋体" w:eastAsia="宋体" w:hAnsi="宋体" w:hint="eastAsia"/>
          <w:lang w:eastAsia="zh-CN"/>
        </w:rPr>
        <w:t>云台方案</w:t>
      </w:r>
      <w:bookmarkEnd w:id="7"/>
      <w:proofErr w:type="gramEnd"/>
    </w:p>
    <w:p w14:paraId="26A3D66C" w14:textId="77777777" w:rsidR="00F619ED" w:rsidRDefault="00000000">
      <w:pPr>
        <w:ind w:firstLineChars="200"/>
        <w:rPr>
          <w:lang w:eastAsia="zh-CN"/>
        </w:rPr>
      </w:pPr>
      <w:r>
        <w:rPr>
          <w:rFonts w:hint="eastAsia"/>
          <w:lang w:eastAsia="zh-CN"/>
        </w:rPr>
        <w:t>即使是二级</w:t>
      </w:r>
      <w:r>
        <w:rPr>
          <w:rFonts w:hint="eastAsia"/>
          <w:lang w:eastAsia="zh-CN"/>
        </w:rPr>
        <w:t>pitch</w:t>
      </w:r>
      <w:r>
        <w:rPr>
          <w:rFonts w:hint="eastAsia"/>
          <w:lang w:eastAsia="zh-CN"/>
        </w:rPr>
        <w:t>云台结构，在本赛季仍有许多学校画出了较为惊艳的结构，如</w:t>
      </w:r>
      <w:r>
        <w:rPr>
          <w:rFonts w:hint="eastAsia"/>
          <w:lang w:eastAsia="zh-CN"/>
        </w:rPr>
        <w:t>z</w:t>
      </w:r>
      <w:r>
        <w:rPr>
          <w:rFonts w:hint="eastAsia"/>
          <w:lang w:eastAsia="zh-CN"/>
        </w:rPr>
        <w:t>折，以及将云台后躺，</w:t>
      </w:r>
      <w:r>
        <w:rPr>
          <w:rFonts w:hint="eastAsia"/>
          <w:lang w:eastAsia="zh-CN"/>
        </w:rPr>
        <w:t>pitch</w:t>
      </w:r>
      <w:r>
        <w:rPr>
          <w:rFonts w:hint="eastAsia"/>
          <w:lang w:eastAsia="zh-CN"/>
        </w:rPr>
        <w:t>臂很短的方案，同时也有比较大众的前趴方案，但是附带小电脑的话前趴方案会导致</w:t>
      </w:r>
      <w:r>
        <w:rPr>
          <w:rFonts w:hint="eastAsia"/>
          <w:lang w:eastAsia="zh-CN"/>
        </w:rPr>
        <w:t>pitch</w:t>
      </w:r>
      <w:r>
        <w:rPr>
          <w:rFonts w:hint="eastAsia"/>
          <w:lang w:eastAsia="zh-CN"/>
        </w:rPr>
        <w:t>侧壁很长。我们采用侧供弹以及将弹舱移动到全向轮上方，在结构上否定了云台后躺的方案，只能使用前趴方案。</w:t>
      </w:r>
    </w:p>
    <w:p w14:paraId="7665AA00" w14:textId="77777777" w:rsidR="00F619ED" w:rsidRDefault="00000000">
      <w:pPr>
        <w:ind w:firstLineChars="200"/>
        <w:rPr>
          <w:lang w:eastAsia="zh-CN"/>
        </w:rPr>
      </w:pPr>
      <w:r>
        <w:rPr>
          <w:rFonts w:hint="eastAsia"/>
          <w:lang w:eastAsia="zh-CN"/>
        </w:rPr>
        <w:t>底盘方案占据了较大高度空间，想要在</w:t>
      </w:r>
      <w:r>
        <w:rPr>
          <w:rFonts w:hint="eastAsia"/>
          <w:lang w:eastAsia="zh-CN"/>
        </w:rPr>
        <w:t>100mm</w:t>
      </w:r>
      <w:r>
        <w:rPr>
          <w:rFonts w:hint="eastAsia"/>
          <w:lang w:eastAsia="zh-CN"/>
        </w:rPr>
        <w:t>高度内塞下一整个折叠后的云台，同时为了保证基本的自瞄能力，我们配备了小电脑，局限的空间要求下只能选择将云台向前伸出，致使云台折叠后出现枪管图传等部分超出轮保的现象。</w:t>
      </w:r>
    </w:p>
    <w:p w14:paraId="332B645E" w14:textId="1662641C" w:rsidR="00176645" w:rsidRDefault="00000000" w:rsidP="00176645">
      <w:pPr>
        <w:ind w:firstLine="0"/>
        <w:jc w:val="center"/>
        <w:rPr>
          <w:lang w:eastAsia="zh-CN"/>
        </w:rPr>
      </w:pPr>
      <w:r>
        <w:rPr>
          <w:noProof/>
        </w:rPr>
        <w:lastRenderedPageBreak/>
        <w:drawing>
          <wp:inline distT="0" distB="0" distL="114300" distR="114300" wp14:anchorId="19127B46" wp14:editId="750FD975">
            <wp:extent cx="3858895" cy="2851785"/>
            <wp:effectExtent l="0" t="0" r="1905"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8"/>
                    <a:srcRect l="22914"/>
                    <a:stretch>
                      <a:fillRect/>
                    </a:stretch>
                  </pic:blipFill>
                  <pic:spPr>
                    <a:xfrm>
                      <a:off x="0" y="0"/>
                      <a:ext cx="3858895" cy="2851785"/>
                    </a:xfrm>
                    <a:prstGeom prst="rect">
                      <a:avLst/>
                    </a:prstGeom>
                    <a:noFill/>
                    <a:ln>
                      <a:noFill/>
                    </a:ln>
                  </pic:spPr>
                </pic:pic>
              </a:graphicData>
            </a:graphic>
          </wp:inline>
        </w:drawing>
      </w:r>
      <w:r>
        <w:rPr>
          <w:noProof/>
        </w:rPr>
        <w:drawing>
          <wp:inline distT="0" distB="0" distL="114300" distR="114300" wp14:anchorId="7C166412" wp14:editId="020A0F70">
            <wp:extent cx="3877945" cy="1849120"/>
            <wp:effectExtent l="0" t="0" r="825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rcRect l="15118" t="16981" r="11197" b="21364"/>
                    <a:stretch>
                      <a:fillRect/>
                    </a:stretch>
                  </pic:blipFill>
                  <pic:spPr>
                    <a:xfrm>
                      <a:off x="0" y="0"/>
                      <a:ext cx="3877945" cy="1849120"/>
                    </a:xfrm>
                    <a:prstGeom prst="rect">
                      <a:avLst/>
                    </a:prstGeom>
                    <a:noFill/>
                    <a:ln>
                      <a:noFill/>
                    </a:ln>
                  </pic:spPr>
                </pic:pic>
              </a:graphicData>
            </a:graphic>
          </wp:inline>
        </w:drawing>
      </w:r>
    </w:p>
    <w:p w14:paraId="57A73CB8" w14:textId="77777777" w:rsidR="00176645" w:rsidRDefault="00176645">
      <w:pPr>
        <w:spacing w:line="240" w:lineRule="auto"/>
        <w:ind w:firstLine="0"/>
        <w:jc w:val="left"/>
        <w:rPr>
          <w:lang w:eastAsia="zh-CN"/>
        </w:rPr>
      </w:pPr>
      <w:r>
        <w:rPr>
          <w:lang w:eastAsia="zh-CN"/>
        </w:rPr>
        <w:br w:type="page"/>
      </w:r>
    </w:p>
    <w:p w14:paraId="0D91331C" w14:textId="77777777" w:rsidR="00F619ED" w:rsidRPr="00176645" w:rsidRDefault="00F619ED" w:rsidP="00176645">
      <w:pPr>
        <w:ind w:firstLine="0"/>
        <w:jc w:val="center"/>
        <w:rPr>
          <w:lang w:eastAsia="zh-CN"/>
        </w:rPr>
      </w:pPr>
    </w:p>
    <w:p w14:paraId="22B6280B" w14:textId="77777777" w:rsidR="00F619ED" w:rsidRDefault="00000000">
      <w:pPr>
        <w:pStyle w:val="1"/>
        <w:rPr>
          <w:rFonts w:ascii="宋体" w:eastAsia="宋体" w:hAnsi="宋体" w:hint="eastAsia"/>
          <w:lang w:eastAsia="zh-CN"/>
        </w:rPr>
      </w:pPr>
      <w:bookmarkStart w:id="8" w:name="_Toc238080934"/>
      <w:proofErr w:type="gramStart"/>
      <w:r>
        <w:rPr>
          <w:rFonts w:ascii="宋体" w:eastAsia="宋体" w:hAnsi="宋体"/>
          <w:lang w:eastAsia="zh-CN"/>
        </w:rPr>
        <w:t>2  机构设计</w:t>
      </w:r>
      <w:bookmarkEnd w:id="8"/>
      <w:proofErr w:type="gramEnd"/>
    </w:p>
    <w:p w14:paraId="412AE2D2" w14:textId="77777777" w:rsidR="00F619ED" w:rsidRDefault="00000000">
      <w:pPr>
        <w:pStyle w:val="21"/>
        <w:rPr>
          <w:rFonts w:ascii="宋体" w:eastAsia="宋体" w:hAnsi="宋体" w:hint="eastAsia"/>
          <w:lang w:eastAsia="zh-CN"/>
        </w:rPr>
      </w:pPr>
      <w:bookmarkStart w:id="9" w:name="_Toc238080935"/>
      <w:proofErr w:type="gramStart"/>
      <w:r>
        <w:rPr>
          <w:rFonts w:ascii="宋体" w:eastAsia="宋体" w:hAnsi="宋体"/>
          <w:lang w:eastAsia="zh-CN"/>
        </w:rPr>
        <w:t>2.1  基本参数</w:t>
      </w:r>
      <w:bookmarkEnd w:id="9"/>
      <w:proofErr w:type="gramEnd"/>
    </w:p>
    <w:p w14:paraId="254C6E4E" w14:textId="77777777" w:rsidR="00F619ED" w:rsidRDefault="00000000">
      <w:pPr>
        <w:keepLines/>
        <w:rPr>
          <w:rFonts w:ascii="宋体" w:hAnsi="宋体" w:hint="eastAsia"/>
          <w:lang w:eastAsia="zh-CN"/>
        </w:rPr>
      </w:pPr>
      <w:r>
        <w:rPr>
          <w:rFonts w:ascii="宋体" w:hAnsi="宋体"/>
          <w:lang w:eastAsia="zh-CN"/>
        </w:rPr>
        <w:t>整机定型参数见表2。所有结构校核均采用</w:t>
      </w:r>
      <w:proofErr w:type="gramStart"/>
      <w:r>
        <w:rPr>
          <w:rFonts w:ascii="宋体" w:hAnsi="宋体"/>
          <w:lang w:eastAsia="zh-CN"/>
        </w:rPr>
        <w:t>2</w:t>
      </w:r>
      <w:r>
        <w:rPr>
          <w:rFonts w:ascii="宋体" w:hAnsi="宋体" w:hint="eastAsia"/>
          <w:lang w:eastAsia="zh-CN"/>
        </w:rPr>
        <w:t>5</w:t>
      </w:r>
      <w:r>
        <w:rPr>
          <w:rFonts w:ascii="宋体" w:hAnsi="宋体"/>
          <w:lang w:eastAsia="zh-CN"/>
        </w:rPr>
        <w:t xml:space="preserve"> kg</w:t>
      </w:r>
      <w:proofErr w:type="gramEnd"/>
      <w:r>
        <w:rPr>
          <w:rFonts w:ascii="宋体" w:hAnsi="宋体"/>
          <w:lang w:eastAsia="zh-CN"/>
        </w:rPr>
        <w:t>完整比赛质量、6061铝合金主梁。</w:t>
      </w:r>
    </w:p>
    <w:p w14:paraId="00305BEA" w14:textId="77777777" w:rsidR="00F619ED" w:rsidRDefault="00000000">
      <w:pPr>
        <w:pStyle w:val="21"/>
        <w:rPr>
          <w:rFonts w:ascii="宋体" w:eastAsia="宋体" w:hAnsi="宋体" w:hint="eastAsia"/>
          <w:lang w:eastAsia="zh-CN"/>
        </w:rPr>
      </w:pPr>
      <w:bookmarkStart w:id="10" w:name="_Toc238080936"/>
      <w:proofErr w:type="gramStart"/>
      <w:r>
        <w:rPr>
          <w:rFonts w:ascii="宋体" w:eastAsia="宋体" w:hAnsi="宋体"/>
          <w:lang w:eastAsia="zh-CN"/>
        </w:rPr>
        <w:t>2.2  底盘设计</w:t>
      </w:r>
      <w:bookmarkEnd w:id="10"/>
      <w:proofErr w:type="gramEnd"/>
    </w:p>
    <w:p w14:paraId="5A42CE9D" w14:textId="77777777" w:rsidR="00F619ED" w:rsidRDefault="00000000">
      <w:pPr>
        <w:pStyle w:val="31"/>
        <w:rPr>
          <w:rFonts w:ascii="宋体" w:eastAsia="宋体" w:hAnsi="宋体" w:cs="微软雅黑" w:hint="eastAsia"/>
          <w:lang w:eastAsia="zh-CN"/>
        </w:rPr>
      </w:pPr>
      <w:bookmarkStart w:id="11" w:name="_Toc238080937"/>
      <w:proofErr w:type="gramStart"/>
      <w:r>
        <w:rPr>
          <w:rFonts w:ascii="宋体" w:eastAsia="宋体" w:hAnsi="宋体"/>
          <w:lang w:eastAsia="zh-CN"/>
        </w:rPr>
        <w:t xml:space="preserve">2.2.1  </w:t>
      </w:r>
      <w:r>
        <w:rPr>
          <w:rFonts w:ascii="宋体" w:eastAsia="宋体" w:hAnsi="宋体" w:cs="微软雅黑" w:hint="eastAsia"/>
          <w:lang w:eastAsia="zh-CN"/>
        </w:rPr>
        <w:t>轮系设计与校核</w:t>
      </w:r>
      <w:bookmarkEnd w:id="11"/>
      <w:proofErr w:type="gramEnd"/>
    </w:p>
    <w:p w14:paraId="401250BA" w14:textId="542A40FD" w:rsidR="00F619ED" w:rsidRPr="00FF705E" w:rsidRDefault="00000000" w:rsidP="00FF705E">
      <w:pPr>
        <w:pStyle w:val="31"/>
        <w:rPr>
          <w:rFonts w:ascii="宋体" w:eastAsia="宋体" w:hAnsi="宋体" w:hint="eastAsia"/>
          <w:b w:val="0"/>
          <w:bCs w:val="0"/>
          <w:lang w:eastAsia="zh-CN"/>
        </w:rPr>
      </w:pPr>
      <w:r>
        <w:rPr>
          <w:rFonts w:ascii="宋体" w:eastAsia="宋体" w:hAnsi="宋体"/>
          <w:lang w:eastAsia="zh-CN"/>
        </w:rPr>
        <w:t>2.2.1</w:t>
      </w:r>
      <w:r>
        <w:rPr>
          <w:rFonts w:ascii="宋体" w:eastAsia="宋体" w:hAnsi="宋体" w:hint="eastAsia"/>
          <w:lang w:eastAsia="zh-CN"/>
        </w:rPr>
        <w:t>.1</w:t>
      </w:r>
      <w:r>
        <w:rPr>
          <w:rFonts w:ascii="宋体" w:eastAsia="宋体" w:hAnsi="宋体"/>
          <w:lang w:eastAsia="zh-CN"/>
        </w:rPr>
        <w:t xml:space="preserve"> </w:t>
      </w:r>
      <w:r>
        <w:rPr>
          <w:rFonts w:ascii="宋体" w:eastAsia="宋体" w:hAnsi="宋体" w:cs="微软雅黑" w:hint="eastAsia"/>
          <w:lang w:eastAsia="zh-CN"/>
        </w:rPr>
        <w:t>全向轮设计</w:t>
      </w:r>
    </w:p>
    <w:p w14:paraId="19AFC704" w14:textId="77777777" w:rsidR="00F619ED" w:rsidRDefault="00000000">
      <w:pPr>
        <w:ind w:firstLineChars="200"/>
        <w:rPr>
          <w:lang w:eastAsia="zh-CN"/>
        </w:rPr>
      </w:pPr>
      <w:r>
        <w:rPr>
          <w:rFonts w:hint="eastAsia"/>
          <w:lang w:eastAsia="zh-CN"/>
        </w:rPr>
        <w:t>半舵半全结构将两舵轮及两全向轮对角放置，其中将全向轮沿线布置而非平行布置，原因是云台折叠后前趴只能趴到全向轮上方，舵轮的高度不支持放云台，将云台放置在装甲模块上方会干涉装甲模块的范围，因此将全向轮方向作为本步兵的前进方向，即主要方向。在过隧道时垂直指向隧道的全向轮可以提供更大的接近角，方便上隧道后的坡。</w:t>
      </w:r>
    </w:p>
    <w:p w14:paraId="077296F5" w14:textId="77777777" w:rsidR="00F619ED" w:rsidRDefault="00000000">
      <w:pPr>
        <w:pStyle w:val="BodyNoIndent"/>
        <w:keepNext/>
        <w:spacing w:before="80"/>
        <w:jc w:val="center"/>
        <w:rPr>
          <w:rFonts w:ascii="宋体" w:hAnsi="宋体" w:hint="eastAsia"/>
        </w:rPr>
      </w:pPr>
      <w:r>
        <w:rPr>
          <w:noProof/>
        </w:rPr>
        <w:drawing>
          <wp:inline distT="0" distB="0" distL="114300" distR="114300" wp14:anchorId="56FEE9C4" wp14:editId="0C5AF93F">
            <wp:extent cx="3067685" cy="2473960"/>
            <wp:effectExtent l="0" t="0" r="5715"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0"/>
                    <a:stretch>
                      <a:fillRect/>
                    </a:stretch>
                  </pic:blipFill>
                  <pic:spPr>
                    <a:xfrm>
                      <a:off x="0" y="0"/>
                      <a:ext cx="3067685" cy="2473960"/>
                    </a:xfrm>
                    <a:prstGeom prst="rect">
                      <a:avLst/>
                    </a:prstGeom>
                    <a:noFill/>
                    <a:ln>
                      <a:noFill/>
                    </a:ln>
                  </pic:spPr>
                </pic:pic>
              </a:graphicData>
            </a:graphic>
          </wp:inline>
        </w:drawing>
      </w:r>
    </w:p>
    <w:p w14:paraId="5215F8D0" w14:textId="77777777" w:rsidR="00F619ED" w:rsidRDefault="00000000">
      <w:pPr>
        <w:pStyle w:val="FigureCaption"/>
        <w:rPr>
          <w:rFonts w:ascii="宋体" w:hAnsi="宋体" w:hint="eastAsia"/>
          <w:lang w:eastAsia="zh-CN"/>
        </w:rPr>
      </w:pPr>
      <w:proofErr w:type="gramStart"/>
      <w:r>
        <w:rPr>
          <w:rFonts w:ascii="宋体" w:hAnsi="宋体"/>
          <w:lang w:eastAsia="zh-CN"/>
        </w:rPr>
        <w:t>图 3 全向</w:t>
      </w:r>
      <w:proofErr w:type="gramEnd"/>
      <w:r>
        <w:rPr>
          <w:rFonts w:ascii="宋体" w:hAnsi="宋体"/>
          <w:lang w:eastAsia="zh-CN"/>
        </w:rPr>
        <w:t>轮组</w:t>
      </w:r>
    </w:p>
    <w:p w14:paraId="2FF72C2A" w14:textId="77777777" w:rsidR="00F619ED" w:rsidRDefault="00000000">
      <w:pPr>
        <w:rPr>
          <w:rFonts w:ascii="宋体" w:hAnsi="宋体" w:hint="eastAsia"/>
          <w:lang w:eastAsia="zh-CN"/>
        </w:rPr>
      </w:pPr>
      <w:bookmarkStart w:id="12" w:name="_Toc238080938"/>
      <w:r>
        <w:rPr>
          <w:rFonts w:hint="eastAsia"/>
          <w:lang w:eastAsia="zh-CN"/>
        </w:rPr>
        <w:t>全向轮不配置电机，仅依靠两舵轮提供动力，全向轮仅起支撑作用。</w:t>
      </w:r>
    </w:p>
    <w:p w14:paraId="3866109D" w14:textId="77777777" w:rsidR="00F619ED" w:rsidRDefault="00000000">
      <w:pPr>
        <w:pStyle w:val="31"/>
        <w:rPr>
          <w:rFonts w:ascii="宋体" w:eastAsia="宋体" w:hAnsi="宋体" w:hint="eastAsia"/>
          <w:lang w:eastAsia="zh-CN"/>
        </w:rPr>
      </w:pPr>
      <w:r>
        <w:rPr>
          <w:rFonts w:ascii="宋体" w:eastAsia="宋体" w:hAnsi="宋体"/>
          <w:lang w:eastAsia="zh-CN"/>
        </w:rPr>
        <w:t>2.2.</w:t>
      </w:r>
      <w:r>
        <w:rPr>
          <w:rFonts w:ascii="宋体" w:eastAsia="宋体" w:hAnsi="宋体" w:hint="eastAsia"/>
          <w:lang w:eastAsia="zh-CN"/>
        </w:rPr>
        <w:t>1.2</w:t>
      </w:r>
      <w:r>
        <w:rPr>
          <w:rFonts w:ascii="宋体" w:eastAsia="宋体" w:hAnsi="宋体"/>
          <w:lang w:eastAsia="zh-CN"/>
        </w:rPr>
        <w:t xml:space="preserve"> </w:t>
      </w:r>
      <w:r>
        <w:rPr>
          <w:rFonts w:ascii="宋体" w:eastAsia="宋体" w:hAnsi="宋体" w:cs="微软雅黑" w:hint="eastAsia"/>
          <w:lang w:eastAsia="zh-CN"/>
        </w:rPr>
        <w:t>舵轮设计</w:t>
      </w:r>
    </w:p>
    <w:p w14:paraId="3E982A35" w14:textId="77777777" w:rsidR="00F619ED" w:rsidRDefault="00000000" w:rsidP="00176645">
      <w:pPr>
        <w:rPr>
          <w:b/>
          <w:bCs/>
          <w:lang w:eastAsia="zh-CN"/>
        </w:rPr>
      </w:pPr>
      <w:r>
        <w:rPr>
          <w:rFonts w:hint="eastAsia"/>
          <w:lang w:eastAsia="zh-CN"/>
        </w:rPr>
        <w:t>舵系和悬挂约束参考了山海机甲的开源，仅将</w:t>
      </w:r>
      <w:r>
        <w:rPr>
          <w:rFonts w:hint="eastAsia"/>
          <w:lang w:eastAsia="zh-CN"/>
        </w:rPr>
        <w:t>6020</w:t>
      </w:r>
      <w:r>
        <w:rPr>
          <w:rFonts w:hint="eastAsia"/>
          <w:lang w:eastAsia="zh-CN"/>
        </w:rPr>
        <w:t>固定换为了蚊香片。在此不做赘述。</w:t>
      </w:r>
    </w:p>
    <w:p w14:paraId="6E97FE8E" w14:textId="77777777" w:rsidR="00F619ED" w:rsidRDefault="00000000">
      <w:pPr>
        <w:jc w:val="center"/>
      </w:pPr>
      <w:r>
        <w:rPr>
          <w:noProof/>
        </w:rPr>
        <w:lastRenderedPageBreak/>
        <w:drawing>
          <wp:inline distT="0" distB="0" distL="114300" distR="114300" wp14:anchorId="1918A5BA" wp14:editId="619AA11E">
            <wp:extent cx="1503680" cy="2154555"/>
            <wp:effectExtent l="0" t="0" r="762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1"/>
                    <a:srcRect l="41663" t="23057" r="35413" b="19310"/>
                    <a:stretch>
                      <a:fillRect/>
                    </a:stretch>
                  </pic:blipFill>
                  <pic:spPr>
                    <a:xfrm>
                      <a:off x="0" y="0"/>
                      <a:ext cx="1503680" cy="2154555"/>
                    </a:xfrm>
                    <a:prstGeom prst="rect">
                      <a:avLst/>
                    </a:prstGeom>
                    <a:noFill/>
                    <a:ln>
                      <a:noFill/>
                    </a:ln>
                  </pic:spPr>
                </pic:pic>
              </a:graphicData>
            </a:graphic>
          </wp:inline>
        </w:drawing>
      </w:r>
    </w:p>
    <w:p w14:paraId="580D7C7B" w14:textId="77777777" w:rsidR="00F619ED" w:rsidRDefault="00000000">
      <w:pPr>
        <w:pStyle w:val="FigureCaption"/>
        <w:rPr>
          <w:lang w:eastAsia="zh-CN"/>
        </w:rPr>
      </w:pPr>
      <w:proofErr w:type="gramStart"/>
      <w:r>
        <w:rPr>
          <w:rFonts w:ascii="宋体" w:hAnsi="宋体"/>
          <w:lang w:eastAsia="zh-CN"/>
        </w:rPr>
        <w:t xml:space="preserve">图 </w:t>
      </w:r>
      <w:r>
        <w:rPr>
          <w:rFonts w:ascii="宋体" w:hAnsi="宋体" w:hint="eastAsia"/>
          <w:lang w:eastAsia="zh-CN"/>
        </w:rPr>
        <w:t>4</w:t>
      </w:r>
      <w:r>
        <w:rPr>
          <w:rFonts w:ascii="宋体" w:hAnsi="宋体"/>
          <w:lang w:eastAsia="zh-CN"/>
        </w:rPr>
        <w:t xml:space="preserve"> </w:t>
      </w:r>
      <w:r>
        <w:rPr>
          <w:rFonts w:ascii="宋体" w:hAnsi="宋体" w:hint="eastAsia"/>
          <w:lang w:eastAsia="zh-CN"/>
        </w:rPr>
        <w:t>山</w:t>
      </w:r>
      <w:proofErr w:type="gramEnd"/>
      <w:r>
        <w:rPr>
          <w:rFonts w:ascii="宋体" w:hAnsi="宋体" w:hint="eastAsia"/>
          <w:lang w:eastAsia="zh-CN"/>
        </w:rPr>
        <w:t>海机甲开源舵轮</w:t>
      </w:r>
    </w:p>
    <w:p w14:paraId="186D4DEF" w14:textId="77777777" w:rsidR="00F619ED" w:rsidRDefault="00000000">
      <w:pPr>
        <w:pStyle w:val="31"/>
        <w:rPr>
          <w:rFonts w:ascii="宋体" w:eastAsia="宋体" w:hAnsi="宋体" w:hint="eastAsia"/>
          <w:lang w:eastAsia="zh-CN"/>
        </w:rPr>
      </w:pPr>
      <w:proofErr w:type="gramStart"/>
      <w:r>
        <w:rPr>
          <w:rFonts w:ascii="宋体" w:eastAsia="宋体" w:hAnsi="宋体"/>
          <w:lang w:eastAsia="zh-CN"/>
        </w:rPr>
        <w:t xml:space="preserve">2.2.2  </w:t>
      </w:r>
      <w:bookmarkEnd w:id="12"/>
      <w:r>
        <w:rPr>
          <w:rFonts w:ascii="宋体" w:eastAsia="宋体" w:hAnsi="宋体" w:cs="微软雅黑" w:hint="eastAsia"/>
          <w:lang w:eastAsia="zh-CN"/>
        </w:rPr>
        <w:t>自适应悬挂</w:t>
      </w:r>
      <w:proofErr w:type="gramEnd"/>
    </w:p>
    <w:p w14:paraId="345375BC" w14:textId="46BB899B" w:rsidR="00F619ED" w:rsidRDefault="00000000">
      <w:pPr>
        <w:ind w:firstLineChars="200"/>
        <w:rPr>
          <w:lang w:eastAsia="zh-CN"/>
        </w:rPr>
      </w:pPr>
      <w:r>
        <w:rPr>
          <w:rFonts w:hint="eastAsia"/>
          <w:lang w:eastAsia="zh-CN"/>
        </w:rPr>
        <w:t>自适应悬挂是由队长</w:t>
      </w:r>
      <w:r w:rsidR="001C22FD">
        <w:rPr>
          <w:rFonts w:hint="eastAsia"/>
          <w:lang w:eastAsia="zh-CN"/>
        </w:rPr>
        <w:t>寒假</w:t>
      </w:r>
      <w:r>
        <w:rPr>
          <w:rFonts w:hint="eastAsia"/>
          <w:lang w:eastAsia="zh-CN"/>
        </w:rPr>
        <w:t>设计</w:t>
      </w:r>
      <w:r w:rsidR="00343D2B">
        <w:rPr>
          <w:rFonts w:hint="eastAsia"/>
          <w:lang w:eastAsia="zh-CN"/>
        </w:rPr>
        <w:t>初版</w:t>
      </w:r>
      <w:r>
        <w:rPr>
          <w:rFonts w:hint="eastAsia"/>
          <w:lang w:eastAsia="zh-CN"/>
        </w:rPr>
        <w:t>，也是这辆步兵的</w:t>
      </w:r>
      <w:r w:rsidR="00343D2B">
        <w:rPr>
          <w:rFonts w:hint="eastAsia"/>
          <w:lang w:eastAsia="zh-CN"/>
        </w:rPr>
        <w:t>必要需求。</w:t>
      </w:r>
      <w:r>
        <w:rPr>
          <w:rFonts w:hint="eastAsia"/>
          <w:lang w:eastAsia="zh-CN"/>
        </w:rPr>
        <w:t>由于这辆步兵</w:t>
      </w:r>
      <w:r w:rsidR="00343D2B">
        <w:rPr>
          <w:rFonts w:hint="eastAsia"/>
          <w:lang w:eastAsia="zh-CN"/>
        </w:rPr>
        <w:t>需要将云台收纳于轮组上，如果轮组以</w:t>
      </w:r>
      <w:r w:rsidR="00343D2B">
        <w:rPr>
          <w:rFonts w:hint="eastAsia"/>
          <w:lang w:eastAsia="zh-CN"/>
        </w:rPr>
        <w:t>1-2-1</w:t>
      </w:r>
      <w:r w:rsidR="00343D2B">
        <w:rPr>
          <w:rFonts w:hint="eastAsia"/>
          <w:lang w:eastAsia="zh-CN"/>
        </w:rPr>
        <w:t>的方式排布前进，常规的悬挂会在接近坡面的过程中</w:t>
      </w:r>
      <w:r w:rsidR="001C22FD">
        <w:rPr>
          <w:rFonts w:hint="eastAsia"/>
          <w:lang w:eastAsia="zh-CN"/>
        </w:rPr>
        <w:t>中间两</w:t>
      </w:r>
      <w:r w:rsidR="00343D2B">
        <w:rPr>
          <w:rFonts w:hint="eastAsia"/>
          <w:lang w:eastAsia="zh-CN"/>
        </w:rPr>
        <w:t>轮</w:t>
      </w:r>
      <w:r w:rsidR="001C22FD">
        <w:rPr>
          <w:rFonts w:hint="eastAsia"/>
          <w:lang w:eastAsia="zh-CN"/>
        </w:rPr>
        <w:t>会</w:t>
      </w:r>
      <w:r w:rsidR="00343D2B">
        <w:rPr>
          <w:rFonts w:hint="eastAsia"/>
          <w:lang w:eastAsia="zh-CN"/>
        </w:rPr>
        <w:t>离地，</w:t>
      </w:r>
      <w:r w:rsidR="001C22FD">
        <w:rPr>
          <w:rFonts w:hint="eastAsia"/>
          <w:lang w:eastAsia="zh-CN"/>
        </w:rPr>
        <w:t>如果是全向轮的话，整车会失去动力从坡上滑下，然后继续重复，</w:t>
      </w:r>
      <w:r w:rsidR="00343D2B">
        <w:rPr>
          <w:rFonts w:hint="eastAsia"/>
          <w:lang w:eastAsia="zh-CN"/>
        </w:rPr>
        <w:t>当然如果采用</w:t>
      </w:r>
      <w:r w:rsidR="00343D2B">
        <w:rPr>
          <w:rFonts w:hint="eastAsia"/>
          <w:lang w:eastAsia="zh-CN"/>
        </w:rPr>
        <w:t>2-2</w:t>
      </w:r>
      <w:r w:rsidR="00343D2B">
        <w:rPr>
          <w:rFonts w:hint="eastAsia"/>
          <w:lang w:eastAsia="zh-CN"/>
        </w:rPr>
        <w:t>的排布前进虽然不会离地，</w:t>
      </w:r>
      <w:r w:rsidR="001C22FD">
        <w:rPr>
          <w:rFonts w:hint="eastAsia"/>
          <w:lang w:eastAsia="zh-CN"/>
        </w:rPr>
        <w:t>例如复旦与应急大的哨兵方案，</w:t>
      </w:r>
      <w:r w:rsidR="00343D2B">
        <w:rPr>
          <w:rFonts w:hint="eastAsia"/>
          <w:lang w:eastAsia="zh-CN"/>
        </w:rPr>
        <w:t>但对于人类操作员来说体验较差赛场上容易手忙脚乱，因此设计自适应悬挂避免动力缺失</w:t>
      </w:r>
      <w:r w:rsidR="001C22FD">
        <w:rPr>
          <w:rFonts w:hint="eastAsia"/>
          <w:lang w:eastAsia="zh-CN"/>
        </w:rPr>
        <w:t>（况且我们的全向轮只是从动轮）</w:t>
      </w:r>
      <w:r w:rsidR="00343D2B">
        <w:rPr>
          <w:rFonts w:hint="eastAsia"/>
          <w:lang w:eastAsia="zh-CN"/>
        </w:rPr>
        <w:t>。</w:t>
      </w:r>
      <w:r>
        <w:rPr>
          <w:rFonts w:hint="eastAsia"/>
          <w:lang w:eastAsia="zh-CN"/>
        </w:rPr>
        <w:t>因此，设计了此连杆，迫使全向轮接触坡道</w:t>
      </w:r>
      <w:r>
        <w:rPr>
          <w:rFonts w:hint="eastAsia"/>
          <w:lang w:eastAsia="zh-CN"/>
        </w:rPr>
        <w:t>-</w:t>
      </w:r>
      <w:r>
        <w:rPr>
          <w:rFonts w:hint="eastAsia"/>
          <w:lang w:eastAsia="zh-CN"/>
        </w:rPr>
        <w:t>悬挂压缩</w:t>
      </w:r>
      <w:r>
        <w:rPr>
          <w:rFonts w:hint="eastAsia"/>
          <w:lang w:eastAsia="zh-CN"/>
        </w:rPr>
        <w:t>-</w:t>
      </w:r>
      <w:r>
        <w:rPr>
          <w:rFonts w:hint="eastAsia"/>
          <w:lang w:eastAsia="zh-CN"/>
        </w:rPr>
        <w:t>连杆迫使舵轮悬挂下降，舵轮提供动力。就像一个空间四边形，提起其中两个角，另外两个角会受</w:t>
      </w:r>
      <w:r w:rsidR="001C22FD">
        <w:rPr>
          <w:rFonts w:hint="eastAsia"/>
          <w:lang w:eastAsia="zh-CN"/>
        </w:rPr>
        <w:t>轮系</w:t>
      </w:r>
      <w:r>
        <w:rPr>
          <w:rFonts w:hint="eastAsia"/>
          <w:lang w:eastAsia="zh-CN"/>
        </w:rPr>
        <w:t>重力</w:t>
      </w:r>
      <w:r w:rsidR="001C22FD">
        <w:rPr>
          <w:rFonts w:hint="eastAsia"/>
          <w:lang w:eastAsia="zh-CN"/>
        </w:rPr>
        <w:t>牵引</w:t>
      </w:r>
      <w:r>
        <w:rPr>
          <w:rFonts w:hint="eastAsia"/>
          <w:lang w:eastAsia="zh-CN"/>
        </w:rPr>
        <w:t>下垂。</w:t>
      </w:r>
      <w:r w:rsidR="001C22FD">
        <w:rPr>
          <w:rFonts w:hint="eastAsia"/>
          <w:lang w:eastAsia="zh-CN"/>
        </w:rPr>
        <w:t>同时得益于自适应连杆可调整轮系接地与整车重量解耦，本赛季自适应悬挂下的步兵底盘</w:t>
      </w:r>
      <w:r w:rsidR="00C73DBC">
        <w:rPr>
          <w:rFonts w:hint="eastAsia"/>
          <w:lang w:eastAsia="zh-CN"/>
        </w:rPr>
        <w:t>小陀螺下</w:t>
      </w:r>
      <w:r w:rsidR="001C22FD">
        <w:rPr>
          <w:rFonts w:hint="eastAsia"/>
          <w:lang w:eastAsia="zh-CN"/>
        </w:rPr>
        <w:t>陀螺仪</w:t>
      </w:r>
      <w:r w:rsidR="001C22FD">
        <w:rPr>
          <w:rFonts w:hint="eastAsia"/>
          <w:lang w:eastAsia="zh-CN"/>
        </w:rPr>
        <w:t>roll</w:t>
      </w:r>
      <w:r w:rsidR="001C22FD">
        <w:rPr>
          <w:rFonts w:hint="eastAsia"/>
          <w:lang w:eastAsia="zh-CN"/>
        </w:rPr>
        <w:t>轴偏移小于</w:t>
      </w:r>
      <w:r w:rsidR="001C22FD">
        <w:rPr>
          <w:rFonts w:hint="eastAsia"/>
          <w:lang w:eastAsia="zh-CN"/>
        </w:rPr>
        <w:t>1</w:t>
      </w:r>
      <w:r w:rsidR="001C22FD">
        <w:rPr>
          <w:rFonts w:hint="eastAsia"/>
          <w:lang w:eastAsia="zh-CN"/>
        </w:rPr>
        <w:t>°，上赛季独立摇臂四连杆小全向</w:t>
      </w:r>
      <w:r w:rsidR="001C22FD">
        <w:rPr>
          <w:rFonts w:hint="eastAsia"/>
          <w:lang w:eastAsia="zh-CN"/>
        </w:rPr>
        <w:t>roll</w:t>
      </w:r>
      <w:r w:rsidR="001C22FD">
        <w:rPr>
          <w:rFonts w:hint="eastAsia"/>
          <w:lang w:eastAsia="zh-CN"/>
        </w:rPr>
        <w:t>轴偏移则在小陀螺下大于</w:t>
      </w:r>
      <w:r w:rsidR="001C22FD">
        <w:rPr>
          <w:rFonts w:hint="eastAsia"/>
          <w:lang w:eastAsia="zh-CN"/>
        </w:rPr>
        <w:t>3</w:t>
      </w:r>
      <w:r w:rsidR="001C22FD">
        <w:rPr>
          <w:rFonts w:hint="eastAsia"/>
          <w:lang w:eastAsia="zh-CN"/>
        </w:rPr>
        <w:t>°。</w:t>
      </w:r>
    </w:p>
    <w:p w14:paraId="0A8F0061" w14:textId="77777777" w:rsidR="00F619ED" w:rsidRDefault="00000000">
      <w:pPr>
        <w:keepLines/>
        <w:jc w:val="center"/>
      </w:pPr>
      <w:r>
        <w:rPr>
          <w:noProof/>
        </w:rPr>
        <w:drawing>
          <wp:inline distT="0" distB="0" distL="114300" distR="114300" wp14:anchorId="0423DFDB" wp14:editId="6F4F93DF">
            <wp:extent cx="3265170" cy="2465070"/>
            <wp:effectExtent l="0" t="0" r="11430" b="1143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2"/>
                    <a:stretch>
                      <a:fillRect/>
                    </a:stretch>
                  </pic:blipFill>
                  <pic:spPr>
                    <a:xfrm>
                      <a:off x="0" y="0"/>
                      <a:ext cx="3265170" cy="2465070"/>
                    </a:xfrm>
                    <a:prstGeom prst="rect">
                      <a:avLst/>
                    </a:prstGeom>
                    <a:noFill/>
                    <a:ln>
                      <a:noFill/>
                    </a:ln>
                  </pic:spPr>
                </pic:pic>
              </a:graphicData>
            </a:graphic>
          </wp:inline>
        </w:drawing>
      </w:r>
    </w:p>
    <w:p w14:paraId="2B0E31A1" w14:textId="77777777" w:rsidR="00F619ED" w:rsidRDefault="00000000">
      <w:pPr>
        <w:pStyle w:val="FigureCaption"/>
        <w:rPr>
          <w:rFonts w:ascii="宋体" w:hAnsi="宋体" w:hint="eastAsia"/>
          <w:lang w:eastAsia="zh-CN"/>
        </w:rPr>
      </w:pPr>
      <w:proofErr w:type="gramStart"/>
      <w:r>
        <w:rPr>
          <w:rFonts w:ascii="宋体" w:hAnsi="宋体"/>
          <w:lang w:eastAsia="zh-CN"/>
        </w:rPr>
        <w:t xml:space="preserve">图 </w:t>
      </w:r>
      <w:r>
        <w:rPr>
          <w:rFonts w:ascii="宋体" w:hAnsi="宋体" w:hint="eastAsia"/>
          <w:lang w:eastAsia="zh-CN"/>
        </w:rPr>
        <w:t>5</w:t>
      </w:r>
      <w:r>
        <w:rPr>
          <w:rFonts w:ascii="宋体" w:hAnsi="宋体"/>
          <w:lang w:eastAsia="zh-CN"/>
        </w:rPr>
        <w:t xml:space="preserve"> </w:t>
      </w:r>
      <w:r>
        <w:rPr>
          <w:rFonts w:ascii="宋体" w:hAnsi="宋体" w:hint="eastAsia"/>
          <w:lang w:eastAsia="zh-CN"/>
        </w:rPr>
        <w:t>自</w:t>
      </w:r>
      <w:proofErr w:type="gramEnd"/>
      <w:r>
        <w:rPr>
          <w:rFonts w:ascii="宋体" w:hAnsi="宋体" w:hint="eastAsia"/>
          <w:lang w:eastAsia="zh-CN"/>
        </w:rPr>
        <w:t>适应悬挂一侧图纸</w:t>
      </w:r>
    </w:p>
    <w:tbl>
      <w:tblPr>
        <w:tblStyle w:val="af4"/>
        <w:tblW w:w="0" w:type="auto"/>
        <w:tblLook w:val="04A0" w:firstRow="1" w:lastRow="0" w:firstColumn="1" w:lastColumn="0" w:noHBand="0" w:noVBand="1"/>
      </w:tblPr>
      <w:tblGrid>
        <w:gridCol w:w="4261"/>
        <w:gridCol w:w="4261"/>
      </w:tblGrid>
      <w:tr w:rsidR="00F619ED" w14:paraId="5396D57F" w14:textId="77777777">
        <w:tc>
          <w:tcPr>
            <w:tcW w:w="4261" w:type="dxa"/>
          </w:tcPr>
          <w:p w14:paraId="476257E3" w14:textId="77777777" w:rsidR="00F619ED" w:rsidRDefault="00000000">
            <w:pPr>
              <w:jc w:val="center"/>
            </w:pPr>
            <w:r>
              <w:rPr>
                <w:noProof/>
              </w:rPr>
              <w:lastRenderedPageBreak/>
              <w:drawing>
                <wp:inline distT="0" distB="0" distL="114300" distR="114300" wp14:anchorId="5AE8BE82" wp14:editId="2DE15BAB">
                  <wp:extent cx="1884680" cy="1290320"/>
                  <wp:effectExtent l="0" t="0" r="7620" b="50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3"/>
                          <a:srcRect l="36306" t="29253" r="27884" b="25851"/>
                          <a:stretch>
                            <a:fillRect/>
                          </a:stretch>
                        </pic:blipFill>
                        <pic:spPr>
                          <a:xfrm>
                            <a:off x="0" y="0"/>
                            <a:ext cx="1884680" cy="1290320"/>
                          </a:xfrm>
                          <a:prstGeom prst="rect">
                            <a:avLst/>
                          </a:prstGeom>
                          <a:noFill/>
                          <a:ln>
                            <a:noFill/>
                          </a:ln>
                        </pic:spPr>
                      </pic:pic>
                    </a:graphicData>
                  </a:graphic>
                </wp:inline>
              </w:drawing>
            </w:r>
          </w:p>
        </w:tc>
        <w:tc>
          <w:tcPr>
            <w:tcW w:w="4261" w:type="dxa"/>
          </w:tcPr>
          <w:p w14:paraId="22D2836C" w14:textId="77777777" w:rsidR="00F619ED" w:rsidRDefault="00000000">
            <w:pPr>
              <w:jc w:val="left"/>
              <w:rPr>
                <w:rFonts w:ascii="宋体" w:hAnsi="宋体" w:cs="宋体" w:hint="eastAsia"/>
                <w:lang w:eastAsia="zh-CN"/>
              </w:rPr>
            </w:pPr>
            <w:r>
              <w:rPr>
                <w:rFonts w:ascii="宋体" w:hAnsi="宋体" w:cs="宋体" w:hint="eastAsia"/>
                <w:lang w:eastAsia="zh-CN"/>
              </w:rPr>
              <w:t>连杆2和4是相同的</w:t>
            </w:r>
          </w:p>
          <w:p w14:paraId="0108858E" w14:textId="77777777" w:rsidR="00F619ED" w:rsidRDefault="00000000">
            <w:pPr>
              <w:jc w:val="left"/>
              <w:rPr>
                <w:rFonts w:ascii="宋体" w:hAnsi="宋体" w:cs="宋体" w:hint="eastAsia"/>
                <w:lang w:eastAsia="zh-CN"/>
              </w:rPr>
            </w:pPr>
            <w:r>
              <w:rPr>
                <w:rFonts w:ascii="宋体" w:hAnsi="宋体" w:cs="宋体" w:hint="eastAsia"/>
                <w:lang w:eastAsia="zh-CN"/>
              </w:rPr>
              <w:t>孔1/4通过溪地创新3mm支座固定在铝方管上</w:t>
            </w:r>
          </w:p>
          <w:p w14:paraId="3EF8385B" w14:textId="77777777" w:rsidR="00F619ED" w:rsidRDefault="00000000">
            <w:pPr>
              <w:jc w:val="left"/>
              <w:rPr>
                <w:lang w:eastAsia="zh-CN"/>
              </w:rPr>
            </w:pPr>
            <w:r>
              <w:rPr>
                <w:rFonts w:ascii="宋体" w:hAnsi="宋体" w:cs="宋体" w:hint="eastAsia"/>
                <w:lang w:eastAsia="zh-CN"/>
              </w:rPr>
              <w:t>孔2/3与连杆3相连，这一部分构成简单的平行四连杆在水平方向传递力</w:t>
            </w:r>
          </w:p>
        </w:tc>
      </w:tr>
    </w:tbl>
    <w:p w14:paraId="5C8957A8" w14:textId="77777777" w:rsidR="00F619ED" w:rsidRDefault="00F619ED">
      <w:pPr>
        <w:keepLines/>
        <w:jc w:val="center"/>
        <w:rPr>
          <w:lang w:eastAsia="zh-CN"/>
        </w:rPr>
      </w:pPr>
    </w:p>
    <w:p w14:paraId="1BF49ECD" w14:textId="77777777" w:rsidR="00F619ED" w:rsidRDefault="00000000">
      <w:pPr>
        <w:keepLines/>
        <w:jc w:val="center"/>
      </w:pPr>
      <w:r>
        <w:rPr>
          <w:noProof/>
        </w:rPr>
        <w:drawing>
          <wp:inline distT="0" distB="0" distL="114300" distR="114300" wp14:anchorId="39866BD0" wp14:editId="74E2E958">
            <wp:extent cx="2743835" cy="2214245"/>
            <wp:effectExtent l="0" t="0" r="12065" b="825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4"/>
                    <a:stretch>
                      <a:fillRect/>
                    </a:stretch>
                  </pic:blipFill>
                  <pic:spPr>
                    <a:xfrm>
                      <a:off x="0" y="0"/>
                      <a:ext cx="2743835" cy="2214245"/>
                    </a:xfrm>
                    <a:prstGeom prst="rect">
                      <a:avLst/>
                    </a:prstGeom>
                    <a:noFill/>
                    <a:ln>
                      <a:noFill/>
                    </a:ln>
                  </pic:spPr>
                </pic:pic>
              </a:graphicData>
            </a:graphic>
          </wp:inline>
        </w:drawing>
      </w:r>
    </w:p>
    <w:p w14:paraId="127CDEFD" w14:textId="77777777" w:rsidR="00F619ED" w:rsidRDefault="00000000">
      <w:pPr>
        <w:pStyle w:val="FigureCaption"/>
        <w:rPr>
          <w:rFonts w:ascii="宋体" w:hAnsi="宋体" w:hint="eastAsia"/>
          <w:lang w:eastAsia="zh-CN"/>
        </w:rPr>
      </w:pPr>
      <w:proofErr w:type="gramStart"/>
      <w:r>
        <w:rPr>
          <w:rFonts w:ascii="宋体" w:hAnsi="宋体"/>
          <w:lang w:eastAsia="zh-CN"/>
        </w:rPr>
        <w:t xml:space="preserve">图 </w:t>
      </w:r>
      <w:r>
        <w:rPr>
          <w:rFonts w:ascii="宋体" w:hAnsi="宋体" w:hint="eastAsia"/>
          <w:lang w:eastAsia="zh-CN"/>
        </w:rPr>
        <w:t>6</w:t>
      </w:r>
      <w:r>
        <w:rPr>
          <w:rFonts w:ascii="宋体" w:hAnsi="宋体"/>
          <w:lang w:eastAsia="zh-CN"/>
        </w:rPr>
        <w:t xml:space="preserve"> </w:t>
      </w:r>
      <w:r>
        <w:rPr>
          <w:rFonts w:ascii="宋体" w:hAnsi="宋体" w:hint="eastAsia"/>
          <w:lang w:eastAsia="zh-CN"/>
        </w:rPr>
        <w:t>自</w:t>
      </w:r>
      <w:proofErr w:type="gramEnd"/>
      <w:r>
        <w:rPr>
          <w:rFonts w:ascii="宋体" w:hAnsi="宋体" w:hint="eastAsia"/>
          <w:lang w:eastAsia="zh-CN"/>
        </w:rPr>
        <w:t>适应悬挂另一侧图纸</w:t>
      </w:r>
    </w:p>
    <w:p w14:paraId="5B835272" w14:textId="067F92FA" w:rsidR="00F619ED" w:rsidRDefault="00000000">
      <w:pPr>
        <w:rPr>
          <w:lang w:eastAsia="zh-CN"/>
        </w:rPr>
      </w:pPr>
      <w:r>
        <w:rPr>
          <w:rFonts w:hint="eastAsia"/>
          <w:lang w:eastAsia="zh-CN"/>
        </w:rPr>
        <w:t>与上文相同，采用平行四连杆传递水平方向的力，但是另一侧没有弹簧减震，</w:t>
      </w:r>
      <w:r w:rsidR="001C22FD">
        <w:rPr>
          <w:rFonts w:hint="eastAsia"/>
          <w:lang w:eastAsia="zh-CN"/>
        </w:rPr>
        <w:t>整车悬挂只依赖于四根阻尼，导致整车缓冲只能单个或对侧缓冲，无法邻侧缓冲，因为步兵的飞坡必须高度遵守全向轮在前的底盘跟随模式。</w:t>
      </w:r>
    </w:p>
    <w:p w14:paraId="57FEC4A4" w14:textId="0D50BC0E" w:rsidR="00F619ED" w:rsidRDefault="00000000">
      <w:pPr>
        <w:rPr>
          <w:lang w:eastAsia="zh-CN"/>
        </w:rPr>
      </w:pPr>
      <w:r>
        <w:rPr>
          <w:rFonts w:hint="eastAsia"/>
          <w:lang w:eastAsia="zh-CN"/>
        </w:rPr>
        <w:t>由于两侧的连杆整体不处于一个高度线，</w:t>
      </w:r>
      <w:r w:rsidR="001C22FD">
        <w:rPr>
          <w:rFonts w:hint="eastAsia"/>
          <w:lang w:eastAsia="zh-CN"/>
        </w:rPr>
        <w:t>且底盘空间缘故</w:t>
      </w:r>
      <w:r>
        <w:rPr>
          <w:rFonts w:hint="eastAsia"/>
          <w:lang w:eastAsia="zh-CN"/>
        </w:rPr>
        <w:t>，两侧连杆</w:t>
      </w:r>
      <w:r w:rsidR="001C22FD">
        <w:rPr>
          <w:rFonts w:hint="eastAsia"/>
          <w:lang w:eastAsia="zh-CN"/>
        </w:rPr>
        <w:t>的数据抽象</w:t>
      </w:r>
      <w:r>
        <w:rPr>
          <w:rFonts w:hint="eastAsia"/>
          <w:lang w:eastAsia="zh-CN"/>
        </w:rPr>
        <w:t>并不相似，但是其原理相同。</w:t>
      </w:r>
    </w:p>
    <w:p w14:paraId="40C440B1" w14:textId="70BBC83A" w:rsidR="00F619ED" w:rsidRDefault="00000000" w:rsidP="00176645">
      <w:pPr>
        <w:keepLines/>
        <w:ind w:firstLine="0"/>
        <w:jc w:val="center"/>
        <w:rPr>
          <w:rFonts w:ascii="宋体" w:hAnsi="宋体" w:hint="eastAsia"/>
          <w:lang w:eastAsia="zh-CN"/>
        </w:rPr>
      </w:pPr>
      <w:r>
        <w:rPr>
          <w:noProof/>
        </w:rPr>
        <w:drawing>
          <wp:inline distT="0" distB="0" distL="114300" distR="114300" wp14:anchorId="401ECC8E" wp14:editId="789A3987">
            <wp:extent cx="4098290" cy="1704975"/>
            <wp:effectExtent l="0" t="0" r="3810" b="952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25"/>
                    <a:srcRect l="19411" t="26149" r="2680" b="14500"/>
                    <a:stretch>
                      <a:fillRect/>
                    </a:stretch>
                  </pic:blipFill>
                  <pic:spPr>
                    <a:xfrm>
                      <a:off x="0" y="0"/>
                      <a:ext cx="4098290" cy="1704975"/>
                    </a:xfrm>
                    <a:prstGeom prst="rect">
                      <a:avLst/>
                    </a:prstGeom>
                    <a:noFill/>
                    <a:ln>
                      <a:noFill/>
                    </a:ln>
                  </pic:spPr>
                </pic:pic>
              </a:graphicData>
            </a:graphic>
          </wp:inline>
        </w:drawing>
      </w:r>
      <w:bookmarkStart w:id="13" w:name="_Toc238080939"/>
      <w:r>
        <w:rPr>
          <w:noProof/>
        </w:rPr>
        <w:drawing>
          <wp:inline distT="0" distB="0" distL="114300" distR="114300" wp14:anchorId="4F9DD6FE" wp14:editId="754DBE4A">
            <wp:extent cx="3810000" cy="1818005"/>
            <wp:effectExtent l="0" t="0" r="0" b="10795"/>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26"/>
                    <a:srcRect l="17085" t="22536" r="10521" b="14207"/>
                    <a:stretch>
                      <a:fillRect/>
                    </a:stretch>
                  </pic:blipFill>
                  <pic:spPr>
                    <a:xfrm>
                      <a:off x="0" y="0"/>
                      <a:ext cx="3810000" cy="1818005"/>
                    </a:xfrm>
                    <a:prstGeom prst="rect">
                      <a:avLst/>
                    </a:prstGeom>
                    <a:noFill/>
                    <a:ln>
                      <a:noFill/>
                    </a:ln>
                  </pic:spPr>
                </pic:pic>
              </a:graphicData>
            </a:graphic>
          </wp:inline>
        </w:drawing>
      </w:r>
    </w:p>
    <w:p w14:paraId="594F0712" w14:textId="2D83B093" w:rsidR="00F619ED" w:rsidRDefault="00000000" w:rsidP="00176645">
      <w:pPr>
        <w:pStyle w:val="FigureCaption"/>
        <w:rPr>
          <w:rFonts w:ascii="宋体" w:hAnsi="宋体" w:hint="eastAsia"/>
          <w:lang w:eastAsia="zh-CN"/>
        </w:rPr>
      </w:pPr>
      <w:proofErr w:type="gramStart"/>
      <w:r>
        <w:rPr>
          <w:rFonts w:ascii="宋体" w:hAnsi="宋体"/>
          <w:lang w:eastAsia="zh-CN"/>
        </w:rPr>
        <w:lastRenderedPageBreak/>
        <w:t xml:space="preserve">图 </w:t>
      </w:r>
      <w:r>
        <w:rPr>
          <w:rFonts w:ascii="宋体" w:hAnsi="宋体" w:hint="eastAsia"/>
          <w:lang w:eastAsia="zh-CN"/>
        </w:rPr>
        <w:t>7</w:t>
      </w:r>
      <w:r>
        <w:rPr>
          <w:rFonts w:ascii="宋体" w:hAnsi="宋体"/>
          <w:lang w:eastAsia="zh-CN"/>
        </w:rPr>
        <w:t xml:space="preserve"> </w:t>
      </w:r>
      <w:r>
        <w:rPr>
          <w:rFonts w:ascii="宋体" w:hAnsi="宋体" w:hint="eastAsia"/>
          <w:lang w:eastAsia="zh-CN"/>
        </w:rPr>
        <w:t>两侧</w:t>
      </w:r>
      <w:proofErr w:type="gramEnd"/>
      <w:r>
        <w:rPr>
          <w:rFonts w:ascii="宋体" w:hAnsi="宋体" w:hint="eastAsia"/>
          <w:lang w:eastAsia="zh-CN"/>
        </w:rPr>
        <w:t>连杆设计草图</w:t>
      </w:r>
    </w:p>
    <w:p w14:paraId="47CF1B0D" w14:textId="7E5A3855" w:rsidR="00F619ED" w:rsidRDefault="00000000">
      <w:pPr>
        <w:ind w:firstLineChars="200"/>
        <w:rPr>
          <w:lang w:eastAsia="zh-CN"/>
        </w:rPr>
      </w:pPr>
      <w:r>
        <w:rPr>
          <w:rFonts w:hint="eastAsia"/>
          <w:lang w:eastAsia="zh-CN"/>
        </w:rPr>
        <w:t>车在落地的一瞬间会给每个连杆一个巨大的冲击力，假设这个力的大小为</w:t>
      </w:r>
      <w:r w:rsidR="00343D2B">
        <w:rPr>
          <w:rFonts w:hint="eastAsia"/>
          <w:lang w:eastAsia="zh-CN"/>
        </w:rPr>
        <w:t>6</w:t>
      </w:r>
      <w:r>
        <w:rPr>
          <w:rFonts w:hint="eastAsia"/>
          <w:lang w:eastAsia="zh-CN"/>
        </w:rPr>
        <w:t>00N</w:t>
      </w:r>
      <w:r>
        <w:rPr>
          <w:rFonts w:hint="eastAsia"/>
          <w:lang w:eastAsia="zh-CN"/>
        </w:rPr>
        <w:t>对连杆进行校核。连杆为铝合金材质，连杆的最大应力不超过材料的最大屈服应力。由于我们的连杆是碳纤维的，在最初的飞坡测试后连杆发生损坏，后续</w:t>
      </w:r>
      <w:r w:rsidR="00343D2B">
        <w:rPr>
          <w:rFonts w:hint="eastAsia"/>
          <w:lang w:eastAsia="zh-CN"/>
        </w:rPr>
        <w:t>更换为铝质可正常飞坡（但需保证底盘跟随全向轮在前）</w:t>
      </w:r>
      <w:r>
        <w:rPr>
          <w:rFonts w:hint="eastAsia"/>
          <w:lang w:eastAsia="zh-CN"/>
        </w:rPr>
        <w:t>，</w:t>
      </w:r>
      <w:r w:rsidR="00343D2B">
        <w:rPr>
          <w:rFonts w:hint="eastAsia"/>
          <w:lang w:eastAsia="zh-CN"/>
        </w:rPr>
        <w:t>其余</w:t>
      </w:r>
      <w:r>
        <w:rPr>
          <w:rFonts w:hint="eastAsia"/>
          <w:lang w:eastAsia="zh-CN"/>
        </w:rPr>
        <w:t>工况碳纤维连杆强度足够</w:t>
      </w:r>
      <w:r w:rsidR="00AC0F01">
        <w:rPr>
          <w:rFonts w:hint="eastAsia"/>
          <w:lang w:eastAsia="zh-CN"/>
        </w:rPr>
        <w:t>（但似乎下赛季</w:t>
      </w:r>
      <w:r w:rsidR="00AC0F01">
        <w:rPr>
          <w:rFonts w:hint="eastAsia"/>
          <w:lang w:eastAsia="zh-CN"/>
        </w:rPr>
        <w:t>7v7</w:t>
      </w:r>
      <w:r w:rsidR="00AC0F01">
        <w:rPr>
          <w:rFonts w:hint="eastAsia"/>
          <w:lang w:eastAsia="zh-CN"/>
        </w:rPr>
        <w:t>没有飞坡了）</w:t>
      </w:r>
      <w:r>
        <w:rPr>
          <w:rFonts w:hint="eastAsia"/>
          <w:lang w:eastAsia="zh-CN"/>
        </w:rPr>
        <w:t>。</w:t>
      </w:r>
    </w:p>
    <w:tbl>
      <w:tblPr>
        <w:tblStyle w:val="af4"/>
        <w:tblW w:w="0" w:type="auto"/>
        <w:jc w:val="center"/>
        <w:tblLayout w:type="fixed"/>
        <w:tblLook w:val="04A0" w:firstRow="1" w:lastRow="0" w:firstColumn="1" w:lastColumn="0" w:noHBand="0" w:noVBand="1"/>
      </w:tblPr>
      <w:tblGrid>
        <w:gridCol w:w="2546"/>
        <w:gridCol w:w="2818"/>
        <w:gridCol w:w="3158"/>
      </w:tblGrid>
      <w:tr w:rsidR="00F619ED" w14:paraId="2A4D7827" w14:textId="77777777">
        <w:trPr>
          <w:jc w:val="center"/>
        </w:trPr>
        <w:tc>
          <w:tcPr>
            <w:tcW w:w="2546" w:type="dxa"/>
          </w:tcPr>
          <w:p w14:paraId="0D89C9AE" w14:textId="77777777" w:rsidR="00F619ED" w:rsidRDefault="00000000">
            <w:pPr>
              <w:rPr>
                <w:lang w:eastAsia="zh-CN"/>
              </w:rPr>
            </w:pPr>
            <w:r>
              <w:rPr>
                <w:noProof/>
              </w:rPr>
              <w:drawing>
                <wp:inline distT="0" distB="0" distL="114300" distR="114300" wp14:anchorId="428A0BED" wp14:editId="44F8646E">
                  <wp:extent cx="1634490" cy="1118870"/>
                  <wp:effectExtent l="0" t="0" r="3810" b="1143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27"/>
                          <a:stretch>
                            <a:fillRect/>
                          </a:stretch>
                        </pic:blipFill>
                        <pic:spPr>
                          <a:xfrm>
                            <a:off x="0" y="0"/>
                            <a:ext cx="1634490" cy="1118870"/>
                          </a:xfrm>
                          <a:prstGeom prst="rect">
                            <a:avLst/>
                          </a:prstGeom>
                          <a:noFill/>
                          <a:ln>
                            <a:noFill/>
                          </a:ln>
                        </pic:spPr>
                      </pic:pic>
                    </a:graphicData>
                  </a:graphic>
                </wp:inline>
              </w:drawing>
            </w:r>
          </w:p>
        </w:tc>
        <w:tc>
          <w:tcPr>
            <w:tcW w:w="2818" w:type="dxa"/>
          </w:tcPr>
          <w:p w14:paraId="7A0AD294" w14:textId="77777777" w:rsidR="00F619ED" w:rsidRDefault="00000000">
            <w:pPr>
              <w:rPr>
                <w:lang w:eastAsia="zh-CN"/>
              </w:rPr>
            </w:pPr>
            <w:r>
              <w:rPr>
                <w:noProof/>
              </w:rPr>
              <w:drawing>
                <wp:inline distT="0" distB="0" distL="114300" distR="114300" wp14:anchorId="0831A7EE" wp14:editId="74041260">
                  <wp:extent cx="1725295" cy="1016635"/>
                  <wp:effectExtent l="0" t="0" r="1905" b="12065"/>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28"/>
                          <a:stretch>
                            <a:fillRect/>
                          </a:stretch>
                        </pic:blipFill>
                        <pic:spPr>
                          <a:xfrm>
                            <a:off x="0" y="0"/>
                            <a:ext cx="1725295" cy="1016635"/>
                          </a:xfrm>
                          <a:prstGeom prst="rect">
                            <a:avLst/>
                          </a:prstGeom>
                          <a:noFill/>
                          <a:ln>
                            <a:noFill/>
                          </a:ln>
                        </pic:spPr>
                      </pic:pic>
                    </a:graphicData>
                  </a:graphic>
                </wp:inline>
              </w:drawing>
            </w:r>
          </w:p>
        </w:tc>
        <w:tc>
          <w:tcPr>
            <w:tcW w:w="3158" w:type="dxa"/>
          </w:tcPr>
          <w:p w14:paraId="0C3D64B7" w14:textId="77777777" w:rsidR="00F619ED" w:rsidRDefault="00000000">
            <w:pPr>
              <w:rPr>
                <w:lang w:eastAsia="zh-CN"/>
              </w:rPr>
            </w:pPr>
            <w:r>
              <w:rPr>
                <w:noProof/>
              </w:rPr>
              <w:drawing>
                <wp:inline distT="0" distB="0" distL="114300" distR="114300" wp14:anchorId="5B41E090" wp14:editId="0950DF8A">
                  <wp:extent cx="2162810" cy="1388745"/>
                  <wp:effectExtent l="0" t="0" r="8890" b="825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29"/>
                          <a:stretch>
                            <a:fillRect/>
                          </a:stretch>
                        </pic:blipFill>
                        <pic:spPr>
                          <a:xfrm>
                            <a:off x="0" y="0"/>
                            <a:ext cx="2162810" cy="1388745"/>
                          </a:xfrm>
                          <a:prstGeom prst="rect">
                            <a:avLst/>
                          </a:prstGeom>
                          <a:noFill/>
                          <a:ln>
                            <a:noFill/>
                          </a:ln>
                        </pic:spPr>
                      </pic:pic>
                    </a:graphicData>
                  </a:graphic>
                </wp:inline>
              </w:drawing>
            </w:r>
          </w:p>
        </w:tc>
      </w:tr>
    </w:tbl>
    <w:p w14:paraId="7907486E" w14:textId="77777777" w:rsidR="00F619ED" w:rsidRDefault="00F619ED">
      <w:pPr>
        <w:pStyle w:val="FigureCaption"/>
        <w:rPr>
          <w:rFonts w:ascii="宋体" w:hAnsi="宋体" w:hint="eastAsia"/>
          <w:lang w:eastAsia="zh-CN"/>
        </w:rPr>
      </w:pPr>
    </w:p>
    <w:p w14:paraId="2772A31E" w14:textId="77777777" w:rsidR="00F619ED" w:rsidRDefault="00000000">
      <w:pPr>
        <w:pStyle w:val="FigureCaption"/>
        <w:rPr>
          <w:rFonts w:ascii="宋体" w:hAnsi="宋体" w:hint="eastAsia"/>
          <w:lang w:eastAsia="zh-CN"/>
        </w:rPr>
      </w:pPr>
      <w:proofErr w:type="gramStart"/>
      <w:r>
        <w:rPr>
          <w:rFonts w:ascii="宋体" w:hAnsi="宋体"/>
          <w:lang w:eastAsia="zh-CN"/>
        </w:rPr>
        <w:t xml:space="preserve">图 </w:t>
      </w:r>
      <w:r>
        <w:rPr>
          <w:rFonts w:ascii="宋体" w:hAnsi="宋体" w:hint="eastAsia"/>
          <w:lang w:eastAsia="zh-CN"/>
        </w:rPr>
        <w:t>8</w:t>
      </w:r>
      <w:r>
        <w:rPr>
          <w:rFonts w:ascii="宋体" w:hAnsi="宋体"/>
          <w:lang w:eastAsia="zh-CN"/>
        </w:rPr>
        <w:t xml:space="preserve"> </w:t>
      </w:r>
      <w:r>
        <w:rPr>
          <w:rFonts w:ascii="宋体" w:hAnsi="宋体" w:hint="eastAsia"/>
          <w:lang w:eastAsia="zh-CN"/>
        </w:rPr>
        <w:t>一侧</w:t>
      </w:r>
      <w:proofErr w:type="gramEnd"/>
      <w:r>
        <w:rPr>
          <w:rFonts w:ascii="宋体" w:hAnsi="宋体" w:hint="eastAsia"/>
          <w:lang w:eastAsia="zh-CN"/>
        </w:rPr>
        <w:t>连杆仿真校核</w:t>
      </w:r>
    </w:p>
    <w:tbl>
      <w:tblPr>
        <w:tblStyle w:val="af4"/>
        <w:tblW w:w="0" w:type="auto"/>
        <w:tblLook w:val="04A0" w:firstRow="1" w:lastRow="0" w:firstColumn="1" w:lastColumn="0" w:noHBand="0" w:noVBand="1"/>
      </w:tblPr>
      <w:tblGrid>
        <w:gridCol w:w="3020"/>
        <w:gridCol w:w="3039"/>
        <w:gridCol w:w="3229"/>
      </w:tblGrid>
      <w:tr w:rsidR="00F619ED" w14:paraId="2639E616" w14:textId="77777777" w:rsidTr="00176645">
        <w:tc>
          <w:tcPr>
            <w:tcW w:w="3020" w:type="dxa"/>
          </w:tcPr>
          <w:p w14:paraId="25B9C407" w14:textId="77777777" w:rsidR="00F619ED" w:rsidRDefault="00000000">
            <w:pPr>
              <w:rPr>
                <w:lang w:eastAsia="zh-CN"/>
              </w:rPr>
            </w:pPr>
            <w:r>
              <w:rPr>
                <w:noProof/>
              </w:rPr>
              <w:drawing>
                <wp:inline distT="0" distB="0" distL="114300" distR="114300" wp14:anchorId="7E9C61D5" wp14:editId="50622B21">
                  <wp:extent cx="1603375" cy="1321435"/>
                  <wp:effectExtent l="0" t="0" r="9525" b="12065"/>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30"/>
                          <a:stretch>
                            <a:fillRect/>
                          </a:stretch>
                        </pic:blipFill>
                        <pic:spPr>
                          <a:xfrm>
                            <a:off x="0" y="0"/>
                            <a:ext cx="1603375" cy="1321435"/>
                          </a:xfrm>
                          <a:prstGeom prst="rect">
                            <a:avLst/>
                          </a:prstGeom>
                          <a:noFill/>
                          <a:ln>
                            <a:noFill/>
                          </a:ln>
                        </pic:spPr>
                      </pic:pic>
                    </a:graphicData>
                  </a:graphic>
                </wp:inline>
              </w:drawing>
            </w:r>
          </w:p>
        </w:tc>
        <w:tc>
          <w:tcPr>
            <w:tcW w:w="3039" w:type="dxa"/>
          </w:tcPr>
          <w:p w14:paraId="62A1F691" w14:textId="77777777" w:rsidR="00F619ED" w:rsidRDefault="00000000">
            <w:pPr>
              <w:rPr>
                <w:lang w:eastAsia="zh-CN"/>
              </w:rPr>
            </w:pPr>
            <w:r>
              <w:rPr>
                <w:noProof/>
              </w:rPr>
              <w:drawing>
                <wp:inline distT="0" distB="0" distL="114300" distR="114300" wp14:anchorId="611D697A" wp14:editId="40645B04">
                  <wp:extent cx="1616710" cy="1510030"/>
                  <wp:effectExtent l="0" t="0" r="8890" b="1270"/>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31"/>
                          <a:stretch>
                            <a:fillRect/>
                          </a:stretch>
                        </pic:blipFill>
                        <pic:spPr>
                          <a:xfrm>
                            <a:off x="0" y="0"/>
                            <a:ext cx="1616710" cy="1510030"/>
                          </a:xfrm>
                          <a:prstGeom prst="rect">
                            <a:avLst/>
                          </a:prstGeom>
                          <a:noFill/>
                          <a:ln>
                            <a:noFill/>
                          </a:ln>
                        </pic:spPr>
                      </pic:pic>
                    </a:graphicData>
                  </a:graphic>
                </wp:inline>
              </w:drawing>
            </w:r>
          </w:p>
        </w:tc>
        <w:tc>
          <w:tcPr>
            <w:tcW w:w="3229" w:type="dxa"/>
          </w:tcPr>
          <w:p w14:paraId="7A7CF117" w14:textId="77777777" w:rsidR="00F619ED" w:rsidRDefault="00000000">
            <w:pPr>
              <w:rPr>
                <w:lang w:eastAsia="zh-CN"/>
              </w:rPr>
            </w:pPr>
            <w:r>
              <w:rPr>
                <w:noProof/>
              </w:rPr>
              <w:drawing>
                <wp:inline distT="0" distB="0" distL="114300" distR="114300" wp14:anchorId="65047F4B" wp14:editId="78944E16">
                  <wp:extent cx="1742440" cy="1870075"/>
                  <wp:effectExtent l="0" t="0" r="10160" b="9525"/>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32"/>
                          <a:stretch>
                            <a:fillRect/>
                          </a:stretch>
                        </pic:blipFill>
                        <pic:spPr>
                          <a:xfrm>
                            <a:off x="0" y="0"/>
                            <a:ext cx="1742440" cy="1870075"/>
                          </a:xfrm>
                          <a:prstGeom prst="rect">
                            <a:avLst/>
                          </a:prstGeom>
                          <a:noFill/>
                          <a:ln>
                            <a:noFill/>
                          </a:ln>
                        </pic:spPr>
                      </pic:pic>
                    </a:graphicData>
                  </a:graphic>
                </wp:inline>
              </w:drawing>
            </w:r>
          </w:p>
        </w:tc>
      </w:tr>
    </w:tbl>
    <w:p w14:paraId="234D8A35" w14:textId="77777777" w:rsidR="00176645" w:rsidRDefault="00176645" w:rsidP="00176645">
      <w:pPr>
        <w:pStyle w:val="FigureCaption"/>
        <w:rPr>
          <w:rFonts w:ascii="宋体" w:hAnsi="宋体" w:hint="eastAsia"/>
          <w:lang w:eastAsia="zh-CN"/>
        </w:rPr>
      </w:pPr>
      <w:proofErr w:type="gramStart"/>
      <w:r>
        <w:rPr>
          <w:rFonts w:ascii="宋体" w:hAnsi="宋体"/>
          <w:lang w:eastAsia="zh-CN"/>
        </w:rPr>
        <w:t xml:space="preserve">图 </w:t>
      </w:r>
      <w:r>
        <w:rPr>
          <w:rFonts w:ascii="宋体" w:hAnsi="宋体" w:hint="eastAsia"/>
          <w:lang w:eastAsia="zh-CN"/>
        </w:rPr>
        <w:t>9</w:t>
      </w:r>
      <w:r>
        <w:rPr>
          <w:rFonts w:ascii="宋体" w:hAnsi="宋体"/>
          <w:lang w:eastAsia="zh-CN"/>
        </w:rPr>
        <w:t xml:space="preserve"> </w:t>
      </w:r>
      <w:r>
        <w:rPr>
          <w:rFonts w:ascii="宋体" w:hAnsi="宋体" w:hint="eastAsia"/>
          <w:lang w:eastAsia="zh-CN"/>
        </w:rPr>
        <w:t>另</w:t>
      </w:r>
      <w:proofErr w:type="gramEnd"/>
      <w:r>
        <w:rPr>
          <w:rFonts w:ascii="宋体" w:hAnsi="宋体" w:hint="eastAsia"/>
          <w:lang w:eastAsia="zh-CN"/>
        </w:rPr>
        <w:t>一侧连杆仿真校核</w:t>
      </w:r>
    </w:p>
    <w:p w14:paraId="028EC231" w14:textId="77777777" w:rsidR="00F619ED" w:rsidRDefault="00000000">
      <w:pPr>
        <w:pStyle w:val="31"/>
        <w:rPr>
          <w:rFonts w:ascii="宋体" w:eastAsia="宋体" w:hAnsi="宋体" w:hint="eastAsia"/>
          <w:lang w:eastAsia="zh-CN"/>
        </w:rPr>
      </w:pPr>
      <w:proofErr w:type="gramStart"/>
      <w:r>
        <w:rPr>
          <w:rFonts w:ascii="宋体" w:eastAsia="宋体" w:hAnsi="宋体"/>
          <w:lang w:eastAsia="zh-CN"/>
        </w:rPr>
        <w:t xml:space="preserve">2.2.3 </w:t>
      </w:r>
      <w:r>
        <w:rPr>
          <w:rFonts w:ascii="宋体" w:eastAsia="宋体" w:hAnsi="宋体"/>
          <w:b w:val="0"/>
          <w:bCs w:val="0"/>
          <w:lang w:eastAsia="zh-CN"/>
        </w:rPr>
        <w:t xml:space="preserve"> </w:t>
      </w:r>
      <w:bookmarkEnd w:id="13"/>
      <w:r>
        <w:rPr>
          <w:rFonts w:ascii="宋体" w:eastAsia="宋体" w:hAnsi="宋体" w:cs="微软雅黑" w:hint="eastAsia"/>
          <w:lang w:eastAsia="zh-CN"/>
        </w:rPr>
        <w:t>铝架设计</w:t>
      </w:r>
      <w:proofErr w:type="gramEnd"/>
    </w:p>
    <w:p w14:paraId="39BC8B92" w14:textId="7D23C463" w:rsidR="00F619ED" w:rsidRDefault="00000000">
      <w:pPr>
        <w:rPr>
          <w:lang w:eastAsia="zh-CN"/>
        </w:rPr>
      </w:pPr>
      <w:r>
        <w:rPr>
          <w:rFonts w:hint="eastAsia"/>
          <w:lang w:eastAsia="zh-CN"/>
        </w:rPr>
        <w:t>铝架采用井字型框架，中央为</w:t>
      </w:r>
      <w:r>
        <w:rPr>
          <w:rFonts w:hint="eastAsia"/>
          <w:lang w:eastAsia="zh-CN"/>
        </w:rPr>
        <w:t>yaw</w:t>
      </w:r>
      <w:r>
        <w:rPr>
          <w:rFonts w:hint="eastAsia"/>
          <w:lang w:eastAsia="zh-CN"/>
        </w:rPr>
        <w:t>轴，在旁边放置</w:t>
      </w:r>
      <w:r>
        <w:rPr>
          <w:rFonts w:hint="eastAsia"/>
          <w:lang w:eastAsia="zh-CN"/>
        </w:rPr>
        <w:t>4310</w:t>
      </w:r>
      <w:r>
        <w:rPr>
          <w:rFonts w:hint="eastAsia"/>
          <w:lang w:eastAsia="zh-CN"/>
        </w:rPr>
        <w:t>电机，通过同步带带动</w:t>
      </w:r>
      <w:r>
        <w:rPr>
          <w:rFonts w:hint="eastAsia"/>
          <w:lang w:eastAsia="zh-CN"/>
        </w:rPr>
        <w:t>yaw</w:t>
      </w:r>
      <w:r>
        <w:rPr>
          <w:rFonts w:hint="eastAsia"/>
          <w:lang w:eastAsia="zh-CN"/>
        </w:rPr>
        <w:t>轴旋转。拨盘放置在两平行铝方管中间，采用侧供弹，</w:t>
      </w:r>
      <w:r w:rsidR="00B13D52">
        <w:rPr>
          <w:rFonts w:hint="eastAsia"/>
          <w:lang w:eastAsia="zh-CN"/>
        </w:rPr>
        <w:t>但由于坡面角度较小，容易堆叠起一层弹产生浪费，同时拨弹容易在弹量不足不连续的情况下卡弹</w:t>
      </w:r>
      <w:r>
        <w:rPr>
          <w:rFonts w:hint="eastAsia"/>
          <w:lang w:eastAsia="zh-CN"/>
        </w:rPr>
        <w:t>。</w:t>
      </w:r>
    </w:p>
    <w:p w14:paraId="073010FB" w14:textId="4D59705D" w:rsidR="00C73DBC" w:rsidRDefault="00C73DBC">
      <w:pPr>
        <w:rPr>
          <w:rFonts w:eastAsiaTheme="minorEastAsia"/>
          <w:lang w:eastAsia="zh-CN"/>
        </w:rPr>
      </w:pPr>
      <w:r>
        <w:rPr>
          <w:rFonts w:hint="eastAsia"/>
          <w:lang w:eastAsia="zh-CN"/>
        </w:rPr>
        <w:t>由于夸张的弹舱排布，导致车辆重心向外偏移，因此原地小陀螺时会出现小幅度快速圆周摆动的情况，操作体验可能较差，但小陀螺前进时会由电控补偿近乎直线，因此理论上原地小陀螺的圆周摆动可由电控补偿。</w:t>
      </w:r>
    </w:p>
    <w:p w14:paraId="5B527270" w14:textId="77777777" w:rsidR="00F619ED" w:rsidRDefault="00000000">
      <w:pPr>
        <w:pStyle w:val="BodyNoIndent"/>
        <w:keepNext/>
        <w:spacing w:before="80"/>
        <w:jc w:val="center"/>
        <w:rPr>
          <w:rFonts w:ascii="宋体" w:hAnsi="宋体" w:hint="eastAsia"/>
        </w:rPr>
      </w:pPr>
      <w:r>
        <w:rPr>
          <w:noProof/>
        </w:rPr>
        <w:lastRenderedPageBreak/>
        <w:drawing>
          <wp:inline distT="0" distB="0" distL="114300" distR="114300" wp14:anchorId="6C84AD22" wp14:editId="38F2D708">
            <wp:extent cx="3961765" cy="2629535"/>
            <wp:effectExtent l="0" t="0" r="635" b="1206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3"/>
                    <a:srcRect t="11693" r="9444"/>
                    <a:stretch>
                      <a:fillRect/>
                    </a:stretch>
                  </pic:blipFill>
                  <pic:spPr>
                    <a:xfrm>
                      <a:off x="0" y="0"/>
                      <a:ext cx="3961765" cy="2629535"/>
                    </a:xfrm>
                    <a:prstGeom prst="rect">
                      <a:avLst/>
                    </a:prstGeom>
                    <a:noFill/>
                    <a:ln>
                      <a:noFill/>
                    </a:ln>
                  </pic:spPr>
                </pic:pic>
              </a:graphicData>
            </a:graphic>
          </wp:inline>
        </w:drawing>
      </w:r>
    </w:p>
    <w:p w14:paraId="04FD1752" w14:textId="77777777"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10</w:t>
      </w:r>
      <w:r>
        <w:rPr>
          <w:rFonts w:ascii="宋体" w:hAnsi="宋体"/>
          <w:lang w:eastAsia="zh-CN"/>
        </w:rPr>
        <w:t xml:space="preserve">  </w:t>
      </w:r>
      <w:r>
        <w:rPr>
          <w:rFonts w:ascii="宋体" w:hAnsi="宋体" w:hint="eastAsia"/>
          <w:lang w:eastAsia="zh-CN"/>
        </w:rPr>
        <w:t>铝架裸图</w:t>
      </w:r>
      <w:proofErr w:type="gramEnd"/>
    </w:p>
    <w:p w14:paraId="16179E21" w14:textId="77777777" w:rsidR="00F619ED" w:rsidRDefault="00000000">
      <w:pPr>
        <w:pStyle w:val="BodyNoIndent"/>
        <w:keepNext/>
        <w:spacing w:before="80"/>
        <w:jc w:val="center"/>
        <w:rPr>
          <w:rFonts w:ascii="宋体" w:hAnsi="宋体" w:hint="eastAsia"/>
        </w:rPr>
      </w:pPr>
      <w:r>
        <w:rPr>
          <w:noProof/>
        </w:rPr>
        <w:drawing>
          <wp:inline distT="0" distB="0" distL="114300" distR="114300" wp14:anchorId="5730141D" wp14:editId="6A807DF1">
            <wp:extent cx="3936365" cy="2682875"/>
            <wp:effectExtent l="0" t="0" r="635" b="9525"/>
            <wp:docPr id="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7"/>
                    <pic:cNvPicPr>
                      <a:picLocks noChangeAspect="1"/>
                    </pic:cNvPicPr>
                  </pic:nvPicPr>
                  <pic:blipFill>
                    <a:blip r:embed="rId34"/>
                    <a:stretch>
                      <a:fillRect/>
                    </a:stretch>
                  </pic:blipFill>
                  <pic:spPr>
                    <a:xfrm>
                      <a:off x="0" y="0"/>
                      <a:ext cx="3936365" cy="2682875"/>
                    </a:xfrm>
                    <a:prstGeom prst="rect">
                      <a:avLst/>
                    </a:prstGeom>
                    <a:noFill/>
                    <a:ln>
                      <a:noFill/>
                    </a:ln>
                  </pic:spPr>
                </pic:pic>
              </a:graphicData>
            </a:graphic>
          </wp:inline>
        </w:drawing>
      </w:r>
    </w:p>
    <w:p w14:paraId="231A0F83" w14:textId="77777777"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11</w:t>
      </w:r>
      <w:r>
        <w:rPr>
          <w:rFonts w:ascii="宋体" w:hAnsi="宋体"/>
          <w:lang w:eastAsia="zh-CN"/>
        </w:rPr>
        <w:t xml:space="preserve">  </w:t>
      </w:r>
      <w:r>
        <w:rPr>
          <w:rFonts w:ascii="宋体" w:hAnsi="宋体" w:hint="eastAsia"/>
          <w:lang w:eastAsia="zh-CN"/>
        </w:rPr>
        <w:t>底盘铝架直接连接结构</w:t>
      </w:r>
      <w:proofErr w:type="gramEnd"/>
    </w:p>
    <w:tbl>
      <w:tblPr>
        <w:tblStyle w:val="af4"/>
        <w:tblW w:w="8078" w:type="dxa"/>
        <w:jc w:val="center"/>
        <w:tblLook w:val="04A0" w:firstRow="1" w:lastRow="0" w:firstColumn="1" w:lastColumn="0" w:noHBand="0" w:noVBand="1"/>
      </w:tblPr>
      <w:tblGrid>
        <w:gridCol w:w="3685"/>
        <w:gridCol w:w="4393"/>
      </w:tblGrid>
      <w:tr w:rsidR="00F619ED" w14:paraId="4458131F" w14:textId="77777777">
        <w:trPr>
          <w:trHeight w:val="3736"/>
          <w:jc w:val="center"/>
        </w:trPr>
        <w:tc>
          <w:tcPr>
            <w:tcW w:w="3685" w:type="dxa"/>
          </w:tcPr>
          <w:p w14:paraId="4361BE67" w14:textId="77777777" w:rsidR="00F619ED" w:rsidRDefault="00000000">
            <w:pPr>
              <w:jc w:val="center"/>
              <w:rPr>
                <w:lang w:eastAsia="zh-CN"/>
              </w:rPr>
            </w:pPr>
            <w:bookmarkStart w:id="14" w:name="_Toc238080940"/>
            <w:r>
              <w:rPr>
                <w:noProof/>
              </w:rPr>
              <w:drawing>
                <wp:inline distT="0" distB="0" distL="114300" distR="114300" wp14:anchorId="5E6C657C" wp14:editId="7F7E2534">
                  <wp:extent cx="1067435" cy="2241550"/>
                  <wp:effectExtent l="0" t="0" r="12065" b="6350"/>
                  <wp:docPr id="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9"/>
                          <pic:cNvPicPr>
                            <a:picLocks noChangeAspect="1"/>
                          </pic:cNvPicPr>
                        </pic:nvPicPr>
                        <pic:blipFill>
                          <a:blip r:embed="rId35"/>
                          <a:srcRect l="31676" r="42391" b="20138"/>
                          <a:stretch>
                            <a:fillRect/>
                          </a:stretch>
                        </pic:blipFill>
                        <pic:spPr>
                          <a:xfrm>
                            <a:off x="0" y="0"/>
                            <a:ext cx="1067435" cy="2241550"/>
                          </a:xfrm>
                          <a:prstGeom prst="rect">
                            <a:avLst/>
                          </a:prstGeom>
                          <a:noFill/>
                          <a:ln>
                            <a:noFill/>
                          </a:ln>
                        </pic:spPr>
                      </pic:pic>
                    </a:graphicData>
                  </a:graphic>
                </wp:inline>
              </w:drawing>
            </w:r>
          </w:p>
        </w:tc>
        <w:tc>
          <w:tcPr>
            <w:tcW w:w="4393" w:type="dxa"/>
          </w:tcPr>
          <w:p w14:paraId="17D257E0" w14:textId="77777777" w:rsidR="00F619ED" w:rsidRDefault="00000000">
            <w:pPr>
              <w:ind w:firstLineChars="200"/>
              <w:jc w:val="left"/>
              <w:rPr>
                <w:lang w:eastAsia="zh-CN"/>
              </w:rPr>
            </w:pPr>
            <w:r>
              <w:rPr>
                <w:rFonts w:hint="eastAsia"/>
                <w:lang w:eastAsia="zh-CN"/>
              </w:rPr>
              <w:t>在每根铝方管内部都有类似的打印件垫块，中间放置铜柱，可以实现上述模块的快速拆装与更换。</w:t>
            </w:r>
          </w:p>
          <w:p w14:paraId="7B81F9C6" w14:textId="77777777" w:rsidR="00F619ED" w:rsidRDefault="00000000">
            <w:pPr>
              <w:ind w:firstLineChars="200"/>
              <w:jc w:val="left"/>
              <w:rPr>
                <w:lang w:eastAsia="zh-CN"/>
              </w:rPr>
            </w:pPr>
            <w:r>
              <w:rPr>
                <w:rFonts w:hint="eastAsia"/>
                <w:lang w:eastAsia="zh-CN"/>
              </w:rPr>
              <w:t>由于定做的铝方管实际厚度仅为</w:t>
            </w:r>
            <w:r>
              <w:rPr>
                <w:rFonts w:hint="eastAsia"/>
                <w:lang w:eastAsia="zh-CN"/>
              </w:rPr>
              <w:t>0.8mm</w:t>
            </w:r>
            <w:r>
              <w:rPr>
                <w:rFonts w:hint="eastAsia"/>
                <w:lang w:eastAsia="zh-CN"/>
              </w:rPr>
              <w:t>厚度，受力易使铝方管产生形变，在铝方管内部塞打印件保证了装配时不会由于疏忽使铝方管变形，也在一定程度上增强了底盘铝架的强度。</w:t>
            </w:r>
          </w:p>
        </w:tc>
      </w:tr>
      <w:tr w:rsidR="00F619ED" w14:paraId="040FDB5A" w14:textId="77777777">
        <w:trPr>
          <w:jc w:val="center"/>
        </w:trPr>
        <w:tc>
          <w:tcPr>
            <w:tcW w:w="3685" w:type="dxa"/>
          </w:tcPr>
          <w:p w14:paraId="01E25F36" w14:textId="77777777" w:rsidR="00F619ED" w:rsidRDefault="00000000">
            <w:pPr>
              <w:jc w:val="center"/>
              <w:rPr>
                <w:lang w:eastAsia="zh-CN"/>
              </w:rPr>
            </w:pPr>
            <w:r>
              <w:rPr>
                <w:noProof/>
              </w:rPr>
              <w:lastRenderedPageBreak/>
              <w:drawing>
                <wp:inline distT="0" distB="0" distL="114300" distR="114300" wp14:anchorId="25662FF5" wp14:editId="5C4A8B6A">
                  <wp:extent cx="1042035" cy="2361565"/>
                  <wp:effectExtent l="0" t="0" r="12065" b="635"/>
                  <wp:docPr id="3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0"/>
                          <pic:cNvPicPr>
                            <a:picLocks noChangeAspect="1"/>
                          </pic:cNvPicPr>
                        </pic:nvPicPr>
                        <pic:blipFill>
                          <a:blip r:embed="rId36"/>
                          <a:srcRect l="40692" r="35209"/>
                          <a:stretch>
                            <a:fillRect/>
                          </a:stretch>
                        </pic:blipFill>
                        <pic:spPr>
                          <a:xfrm>
                            <a:off x="0" y="0"/>
                            <a:ext cx="1042035" cy="2361565"/>
                          </a:xfrm>
                          <a:prstGeom prst="rect">
                            <a:avLst/>
                          </a:prstGeom>
                          <a:noFill/>
                          <a:ln>
                            <a:noFill/>
                          </a:ln>
                        </pic:spPr>
                      </pic:pic>
                    </a:graphicData>
                  </a:graphic>
                </wp:inline>
              </w:drawing>
            </w:r>
          </w:p>
        </w:tc>
        <w:tc>
          <w:tcPr>
            <w:tcW w:w="4393" w:type="dxa"/>
          </w:tcPr>
          <w:p w14:paraId="646B5103" w14:textId="77777777" w:rsidR="00F619ED" w:rsidRDefault="00000000">
            <w:pPr>
              <w:rPr>
                <w:lang w:eastAsia="zh-CN"/>
              </w:rPr>
            </w:pPr>
            <w:r>
              <w:rPr>
                <w:rFonts w:hint="eastAsia"/>
                <w:lang w:eastAsia="zh-CN"/>
              </w:rPr>
              <w:t>在铝方管接缝处放置玻纤板增加强度，左右的凸台和孔位可以辅助装配。</w:t>
            </w:r>
          </w:p>
        </w:tc>
      </w:tr>
    </w:tbl>
    <w:p w14:paraId="4A7B0091" w14:textId="77777777" w:rsidR="00F619ED" w:rsidRDefault="00000000">
      <w:pPr>
        <w:pStyle w:val="31"/>
        <w:rPr>
          <w:rFonts w:ascii="宋体" w:eastAsia="宋体" w:hAnsi="宋体" w:hint="eastAsia"/>
          <w:lang w:eastAsia="zh-CN"/>
        </w:rPr>
      </w:pPr>
      <w:proofErr w:type="gramStart"/>
      <w:r>
        <w:rPr>
          <w:rFonts w:ascii="宋体" w:eastAsia="宋体" w:hAnsi="宋体"/>
          <w:lang w:eastAsia="zh-CN"/>
        </w:rPr>
        <w:t xml:space="preserve">2.2.4  </w:t>
      </w:r>
      <w:r>
        <w:rPr>
          <w:rFonts w:ascii="宋体" w:eastAsia="宋体" w:hAnsi="宋体" w:hint="eastAsia"/>
          <w:lang w:eastAsia="zh-CN"/>
        </w:rPr>
        <w:t>元器件布置</w:t>
      </w:r>
      <w:bookmarkEnd w:id="14"/>
      <w:proofErr w:type="gramEnd"/>
    </w:p>
    <w:p w14:paraId="6075320F" w14:textId="77777777" w:rsidR="00F619ED" w:rsidRDefault="00000000">
      <w:pPr>
        <w:rPr>
          <w:lang w:eastAsia="zh-CN"/>
        </w:rPr>
      </w:pPr>
      <w:r>
        <w:rPr>
          <w:noProof/>
        </w:rPr>
        <w:drawing>
          <wp:inline distT="0" distB="0" distL="114300" distR="114300" wp14:anchorId="32D3514D" wp14:editId="6FE2D11C">
            <wp:extent cx="5274310" cy="3594735"/>
            <wp:effectExtent l="0" t="0" r="8890" b="12065"/>
            <wp:docPr id="3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
                    <pic:cNvPicPr>
                      <a:picLocks noChangeAspect="1"/>
                    </pic:cNvPicPr>
                  </pic:nvPicPr>
                  <pic:blipFill>
                    <a:blip r:embed="rId37"/>
                    <a:stretch>
                      <a:fillRect/>
                    </a:stretch>
                  </pic:blipFill>
                  <pic:spPr>
                    <a:xfrm>
                      <a:off x="0" y="0"/>
                      <a:ext cx="5274310" cy="3594735"/>
                    </a:xfrm>
                    <a:prstGeom prst="rect">
                      <a:avLst/>
                    </a:prstGeom>
                    <a:noFill/>
                    <a:ln>
                      <a:noFill/>
                    </a:ln>
                  </pic:spPr>
                </pic:pic>
              </a:graphicData>
            </a:graphic>
          </wp:inline>
        </w:drawing>
      </w:r>
    </w:p>
    <w:p w14:paraId="0B0E41CB" w14:textId="77777777" w:rsidR="00F619ED" w:rsidRDefault="00000000">
      <w:pPr>
        <w:pStyle w:val="FigureCaption"/>
        <w:rPr>
          <w:rFonts w:ascii="宋体" w:hAnsi="宋体" w:hint="eastAsia"/>
          <w:lang w:eastAsia="zh-CN"/>
        </w:rPr>
      </w:pPr>
      <w:bookmarkStart w:id="15" w:name="_Toc238080942"/>
      <w:r>
        <w:rPr>
          <w:rFonts w:ascii="宋体" w:hAnsi="宋体"/>
          <w:lang w:eastAsia="zh-CN"/>
        </w:rPr>
        <w:t xml:space="preserve">图 </w:t>
      </w:r>
      <w:proofErr w:type="gramStart"/>
      <w:r>
        <w:rPr>
          <w:rFonts w:ascii="宋体" w:hAnsi="宋体" w:hint="eastAsia"/>
          <w:lang w:eastAsia="zh-CN"/>
        </w:rPr>
        <w:t>12</w:t>
      </w:r>
      <w:r>
        <w:rPr>
          <w:rFonts w:ascii="宋体" w:hAnsi="宋体"/>
          <w:lang w:eastAsia="zh-CN"/>
        </w:rPr>
        <w:t xml:space="preserve">  </w:t>
      </w:r>
      <w:r>
        <w:rPr>
          <w:rFonts w:ascii="宋体" w:hAnsi="宋体" w:hint="eastAsia"/>
          <w:lang w:eastAsia="zh-CN"/>
        </w:rPr>
        <w:t>底盘铝架元器件布置图</w:t>
      </w:r>
      <w:proofErr w:type="gramEnd"/>
    </w:p>
    <w:p w14:paraId="3CFEC224" w14:textId="77777777" w:rsidR="00F619ED" w:rsidRDefault="00000000">
      <w:pPr>
        <w:pStyle w:val="21"/>
        <w:rPr>
          <w:rFonts w:ascii="宋体" w:eastAsia="宋体" w:hAnsi="宋体" w:hint="eastAsia"/>
          <w:lang w:eastAsia="zh-CN"/>
        </w:rPr>
      </w:pPr>
      <w:proofErr w:type="gramStart"/>
      <w:r>
        <w:rPr>
          <w:rFonts w:ascii="宋体" w:eastAsia="宋体" w:hAnsi="宋体"/>
          <w:lang w:eastAsia="zh-CN"/>
        </w:rPr>
        <w:t xml:space="preserve">2.3  </w:t>
      </w:r>
      <w:r>
        <w:rPr>
          <w:rFonts w:ascii="宋体" w:eastAsia="宋体" w:hAnsi="宋体" w:hint="eastAsia"/>
          <w:lang w:eastAsia="zh-CN"/>
        </w:rPr>
        <w:t>云台</w:t>
      </w:r>
      <w:r>
        <w:rPr>
          <w:rFonts w:ascii="宋体" w:eastAsia="宋体" w:hAnsi="宋体"/>
          <w:lang w:eastAsia="zh-CN"/>
        </w:rPr>
        <w:t>轴</w:t>
      </w:r>
      <w:r>
        <w:rPr>
          <w:rFonts w:ascii="宋体" w:eastAsia="宋体" w:hAnsi="宋体" w:hint="eastAsia"/>
          <w:lang w:eastAsia="zh-CN"/>
        </w:rPr>
        <w:t>系</w:t>
      </w:r>
      <w:r>
        <w:rPr>
          <w:rFonts w:ascii="宋体" w:eastAsia="宋体" w:hAnsi="宋体"/>
          <w:lang w:eastAsia="zh-CN"/>
        </w:rPr>
        <w:t>设计</w:t>
      </w:r>
      <w:proofErr w:type="gramEnd"/>
    </w:p>
    <w:p w14:paraId="146ABE2A" w14:textId="77777777" w:rsidR="00F619ED" w:rsidRDefault="00000000">
      <w:pPr>
        <w:keepLines/>
        <w:rPr>
          <w:lang w:eastAsia="zh-CN"/>
        </w:rPr>
      </w:pPr>
      <w:r>
        <w:rPr>
          <w:rFonts w:hint="eastAsia"/>
          <w:lang w:eastAsia="zh-CN"/>
        </w:rPr>
        <w:t>云台整体高度为</w:t>
      </w:r>
      <w:r>
        <w:rPr>
          <w:rFonts w:hint="eastAsia"/>
          <w:lang w:eastAsia="zh-CN"/>
        </w:rPr>
        <w:t>83mm</w:t>
      </w:r>
      <w:r>
        <w:rPr>
          <w:rFonts w:hint="eastAsia"/>
          <w:lang w:eastAsia="zh-CN"/>
        </w:rPr>
        <w:t>，但是长度为</w:t>
      </w:r>
      <w:r>
        <w:rPr>
          <w:rFonts w:hint="eastAsia"/>
          <w:lang w:eastAsia="zh-CN"/>
        </w:rPr>
        <w:t>400mm</w:t>
      </w:r>
      <w:r>
        <w:rPr>
          <w:rFonts w:hint="eastAsia"/>
          <w:lang w:eastAsia="zh-CN"/>
        </w:rPr>
        <w:t>左右，在云台上集成了小电脑和</w:t>
      </w:r>
      <w:r>
        <w:rPr>
          <w:rFonts w:hint="eastAsia"/>
          <w:lang w:eastAsia="zh-CN"/>
        </w:rPr>
        <w:t>c</w:t>
      </w:r>
      <w:r>
        <w:rPr>
          <w:rFonts w:hint="eastAsia"/>
          <w:lang w:eastAsia="zh-CN"/>
        </w:rPr>
        <w:t>板电调等电子元件。同时在云台上做了下翻盖板，方便检查电路以及维修更换</w:t>
      </w:r>
    </w:p>
    <w:p w14:paraId="5E0E17FD" w14:textId="77777777" w:rsidR="00F619ED" w:rsidRDefault="00000000">
      <w:pPr>
        <w:keepLines/>
      </w:pPr>
      <w:r>
        <w:rPr>
          <w:noProof/>
        </w:rPr>
        <w:lastRenderedPageBreak/>
        <w:drawing>
          <wp:inline distT="0" distB="0" distL="114300" distR="114300" wp14:anchorId="6B7D0CB7" wp14:editId="375DB7E6">
            <wp:extent cx="5300980" cy="2856865"/>
            <wp:effectExtent l="0" t="0" r="7620" b="635"/>
            <wp:docPr id="4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2"/>
                    <pic:cNvPicPr>
                      <a:picLocks noChangeAspect="1"/>
                    </pic:cNvPicPr>
                  </pic:nvPicPr>
                  <pic:blipFill>
                    <a:blip r:embed="rId38"/>
                    <a:srcRect l="36390" t="23502" b="16346"/>
                    <a:stretch>
                      <a:fillRect/>
                    </a:stretch>
                  </pic:blipFill>
                  <pic:spPr>
                    <a:xfrm>
                      <a:off x="0" y="0"/>
                      <a:ext cx="5300980" cy="2856865"/>
                    </a:xfrm>
                    <a:prstGeom prst="rect">
                      <a:avLst/>
                    </a:prstGeom>
                    <a:noFill/>
                    <a:ln>
                      <a:noFill/>
                    </a:ln>
                  </pic:spPr>
                </pic:pic>
              </a:graphicData>
            </a:graphic>
          </wp:inline>
        </w:drawing>
      </w:r>
    </w:p>
    <w:p w14:paraId="5DBB30BB" w14:textId="77777777" w:rsidR="00F619ED" w:rsidRDefault="00000000">
      <w:pPr>
        <w:keepLines/>
        <w:spacing w:before="60" w:after="160" w:line="276" w:lineRule="auto"/>
        <w:jc w:val="center"/>
        <w:rPr>
          <w:rFonts w:ascii="宋体" w:hAnsi="宋体" w:hint="eastAsia"/>
          <w:color w:val="334E68"/>
          <w:sz w:val="18"/>
          <w:lang w:eastAsia="zh-CN"/>
        </w:rPr>
      </w:pPr>
      <w:r>
        <w:rPr>
          <w:rFonts w:ascii="宋体" w:hAnsi="宋体"/>
          <w:color w:val="334E68"/>
          <w:sz w:val="18"/>
          <w:lang w:eastAsia="zh-CN"/>
        </w:rPr>
        <w:t xml:space="preserve">图 </w:t>
      </w:r>
      <w:proofErr w:type="gramStart"/>
      <w:r>
        <w:rPr>
          <w:rFonts w:ascii="宋体" w:hAnsi="宋体" w:hint="eastAsia"/>
          <w:color w:val="334E68"/>
          <w:sz w:val="18"/>
          <w:lang w:eastAsia="zh-CN"/>
        </w:rPr>
        <w:t>13</w:t>
      </w:r>
      <w:r>
        <w:rPr>
          <w:rFonts w:ascii="宋体" w:hAnsi="宋体"/>
          <w:color w:val="334E68"/>
          <w:sz w:val="18"/>
          <w:lang w:eastAsia="zh-CN"/>
        </w:rPr>
        <w:t xml:space="preserve">  </w:t>
      </w:r>
      <w:r>
        <w:rPr>
          <w:rFonts w:ascii="宋体" w:hAnsi="宋体" w:hint="eastAsia"/>
          <w:color w:val="334E68"/>
          <w:sz w:val="18"/>
          <w:lang w:eastAsia="zh-CN"/>
        </w:rPr>
        <w:t>云台总长</w:t>
      </w:r>
      <w:proofErr w:type="gramEnd"/>
    </w:p>
    <w:p w14:paraId="71495E62" w14:textId="77777777" w:rsidR="00F619ED" w:rsidRDefault="00000000">
      <w:pPr>
        <w:pStyle w:val="31"/>
        <w:rPr>
          <w:rFonts w:ascii="宋体" w:eastAsia="宋体" w:hAnsi="宋体" w:cs="微软雅黑" w:hint="eastAsia"/>
          <w:lang w:eastAsia="zh-CN"/>
        </w:rPr>
      </w:pPr>
      <w:proofErr w:type="gramStart"/>
      <w:r>
        <w:rPr>
          <w:rFonts w:ascii="宋体" w:eastAsia="宋体" w:hAnsi="宋体"/>
          <w:lang w:eastAsia="zh-CN"/>
        </w:rPr>
        <w:t xml:space="preserve">2.3.1  </w:t>
      </w:r>
      <w:bookmarkEnd w:id="15"/>
      <w:r>
        <w:rPr>
          <w:rFonts w:ascii="宋体" w:eastAsia="宋体" w:hAnsi="宋体" w:cs="微软雅黑" w:hint="eastAsia"/>
          <w:lang w:eastAsia="zh-CN"/>
        </w:rPr>
        <w:t>轴系设计</w:t>
      </w:r>
      <w:proofErr w:type="gramEnd"/>
    </w:p>
    <w:p w14:paraId="4AA60617" w14:textId="77777777" w:rsidR="00F619ED" w:rsidRDefault="00000000">
      <w:pPr>
        <w:jc w:val="center"/>
      </w:pPr>
      <w:r>
        <w:rPr>
          <w:noProof/>
        </w:rPr>
        <w:drawing>
          <wp:inline distT="0" distB="0" distL="114300" distR="114300" wp14:anchorId="2164D04B" wp14:editId="339789A4">
            <wp:extent cx="2393950" cy="2999105"/>
            <wp:effectExtent l="0" t="0" r="6350" b="10795"/>
            <wp:docPr id="4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3"/>
                    <pic:cNvPicPr>
                      <a:picLocks noChangeAspect="1"/>
                    </pic:cNvPicPr>
                  </pic:nvPicPr>
                  <pic:blipFill>
                    <a:blip r:embed="rId39"/>
                    <a:srcRect l="33796" r="20717"/>
                    <a:stretch>
                      <a:fillRect/>
                    </a:stretch>
                  </pic:blipFill>
                  <pic:spPr>
                    <a:xfrm>
                      <a:off x="0" y="0"/>
                      <a:ext cx="2393950" cy="2999105"/>
                    </a:xfrm>
                    <a:prstGeom prst="rect">
                      <a:avLst/>
                    </a:prstGeom>
                    <a:noFill/>
                    <a:ln>
                      <a:noFill/>
                    </a:ln>
                  </pic:spPr>
                </pic:pic>
              </a:graphicData>
            </a:graphic>
          </wp:inline>
        </w:drawing>
      </w:r>
    </w:p>
    <w:p w14:paraId="5E4471E0" w14:textId="77777777"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14</w:t>
      </w:r>
      <w:r>
        <w:rPr>
          <w:rFonts w:ascii="宋体" w:hAnsi="宋体"/>
          <w:lang w:eastAsia="zh-CN"/>
        </w:rPr>
        <w:t xml:space="preserve">  </w:t>
      </w:r>
      <w:r>
        <w:rPr>
          <w:rFonts w:ascii="宋体" w:hAnsi="宋体" w:hint="eastAsia"/>
          <w:lang w:eastAsia="zh-CN"/>
        </w:rPr>
        <w:t>弹链侧轴系</w:t>
      </w:r>
      <w:proofErr w:type="gramEnd"/>
    </w:p>
    <w:p w14:paraId="02D19032" w14:textId="77777777" w:rsidR="00F619ED" w:rsidRDefault="00F619ED">
      <w:pPr>
        <w:jc w:val="center"/>
        <w:rPr>
          <w:lang w:eastAsia="zh-CN"/>
        </w:rPr>
      </w:pPr>
    </w:p>
    <w:p w14:paraId="3C957E45" w14:textId="77777777" w:rsidR="00F619ED" w:rsidRDefault="00000000">
      <w:pPr>
        <w:rPr>
          <w:rFonts w:ascii="宋体" w:hAnsi="宋体" w:cs="宋体" w:hint="eastAsia"/>
          <w:lang w:eastAsia="zh-CN"/>
        </w:rPr>
      </w:pPr>
      <w:r>
        <w:rPr>
          <w:rFonts w:ascii="宋体" w:hAnsi="宋体" w:cs="宋体" w:hint="eastAsia"/>
          <w:lang w:eastAsia="zh-CN"/>
        </w:rPr>
        <w:t>1号零件为固定支座，机加件，通过底部的螺纹孔以及两侧与碳板相接面的六角连接件孔位与yaw轴碳板相连，同时两侧有凹槽与凸台，用来限制轴承的位置以及相连零件的定位。</w:t>
      </w:r>
    </w:p>
    <w:p w14:paraId="52E8E490" w14:textId="77777777" w:rsidR="00F619ED" w:rsidRDefault="00000000">
      <w:pPr>
        <w:jc w:val="center"/>
        <w:rPr>
          <w:rFonts w:ascii="宋体" w:hAnsi="宋体" w:cs="宋体" w:hint="eastAsia"/>
        </w:rPr>
      </w:pPr>
      <w:r>
        <w:rPr>
          <w:rFonts w:ascii="宋体" w:hAnsi="宋体" w:cs="宋体" w:hint="eastAsia"/>
          <w:noProof/>
        </w:rPr>
        <w:lastRenderedPageBreak/>
        <w:drawing>
          <wp:inline distT="0" distB="0" distL="114300" distR="114300" wp14:anchorId="57881B7D" wp14:editId="1B936C1F">
            <wp:extent cx="1583055" cy="1744980"/>
            <wp:effectExtent l="0" t="0" r="4445" b="7620"/>
            <wp:docPr id="4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4"/>
                    <pic:cNvPicPr>
                      <a:picLocks noChangeAspect="1"/>
                    </pic:cNvPicPr>
                  </pic:nvPicPr>
                  <pic:blipFill>
                    <a:blip r:embed="rId40"/>
                    <a:srcRect l="38333" t="24260" r="31588" b="15024"/>
                    <a:stretch>
                      <a:fillRect/>
                    </a:stretch>
                  </pic:blipFill>
                  <pic:spPr>
                    <a:xfrm>
                      <a:off x="0" y="0"/>
                      <a:ext cx="1583055" cy="1744980"/>
                    </a:xfrm>
                    <a:prstGeom prst="rect">
                      <a:avLst/>
                    </a:prstGeom>
                    <a:noFill/>
                    <a:ln>
                      <a:noFill/>
                    </a:ln>
                  </pic:spPr>
                </pic:pic>
              </a:graphicData>
            </a:graphic>
          </wp:inline>
        </w:drawing>
      </w:r>
    </w:p>
    <w:p w14:paraId="4B9542FA" w14:textId="77777777"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15</w:t>
      </w:r>
      <w:r>
        <w:rPr>
          <w:rFonts w:ascii="宋体" w:hAnsi="宋体"/>
          <w:lang w:eastAsia="zh-CN"/>
        </w:rPr>
        <w:t xml:space="preserve">  </w:t>
      </w:r>
      <w:r>
        <w:rPr>
          <w:rFonts w:ascii="宋体" w:hAnsi="宋体" w:hint="eastAsia"/>
          <w:lang w:eastAsia="zh-CN"/>
        </w:rPr>
        <w:t>弹链侧固定座</w:t>
      </w:r>
      <w:proofErr w:type="gramEnd"/>
    </w:p>
    <w:p w14:paraId="3AFBD54B" w14:textId="77777777" w:rsidR="00F619ED" w:rsidRDefault="00000000">
      <w:pPr>
        <w:rPr>
          <w:rFonts w:ascii="宋体" w:hAnsi="宋体" w:cs="宋体" w:hint="eastAsia"/>
          <w:lang w:eastAsia="zh-CN"/>
        </w:rPr>
      </w:pPr>
      <w:r>
        <w:rPr>
          <w:rFonts w:ascii="宋体" w:hAnsi="宋体" w:cs="宋体" w:hint="eastAsia"/>
          <w:lang w:eastAsia="zh-CN"/>
        </w:rPr>
        <w:t>2号零件为中转侧弹链，可增添荧光充能的安装位置，采用打印件制作。</w:t>
      </w:r>
    </w:p>
    <w:p w14:paraId="6A327097" w14:textId="77777777" w:rsidR="00F619ED" w:rsidRDefault="00000000">
      <w:pPr>
        <w:rPr>
          <w:rFonts w:ascii="宋体" w:hAnsi="宋体" w:cs="宋体" w:hint="eastAsia"/>
          <w:lang w:eastAsia="zh-CN"/>
        </w:rPr>
      </w:pPr>
      <w:r>
        <w:rPr>
          <w:rFonts w:ascii="宋体" w:hAnsi="宋体" w:cs="宋体" w:hint="eastAsia"/>
          <w:lang w:eastAsia="zh-CN"/>
        </w:rPr>
        <w:t>3号零件为轴承压盖，通过螺丝孔与一号支座和二号零件相连。</w:t>
      </w:r>
    </w:p>
    <w:p w14:paraId="2C164299" w14:textId="77777777" w:rsidR="00F619ED" w:rsidRDefault="00000000">
      <w:pPr>
        <w:rPr>
          <w:rFonts w:ascii="宋体" w:hAnsi="宋体" w:cs="宋体" w:hint="eastAsia"/>
          <w:lang w:eastAsia="zh-CN"/>
        </w:rPr>
      </w:pPr>
      <w:r>
        <w:rPr>
          <w:rFonts w:ascii="宋体" w:hAnsi="宋体" w:cs="宋体" w:hint="eastAsia"/>
          <w:lang w:eastAsia="zh-CN"/>
        </w:rPr>
        <w:t>4号为等截面轴承，由于高度要求极限，只能尽量选取一个较薄的轴承。</w:t>
      </w:r>
    </w:p>
    <w:p w14:paraId="6D05B714" w14:textId="77777777" w:rsidR="00F619ED" w:rsidRDefault="00000000">
      <w:pPr>
        <w:rPr>
          <w:rFonts w:ascii="宋体" w:hAnsi="宋体" w:cs="宋体" w:hint="eastAsia"/>
          <w:lang w:eastAsia="zh-CN"/>
        </w:rPr>
      </w:pPr>
      <w:r>
        <w:rPr>
          <w:rFonts w:ascii="宋体" w:hAnsi="宋体" w:cs="宋体" w:hint="eastAsia"/>
          <w:lang w:eastAsia="zh-CN"/>
        </w:rPr>
        <w:t>5号6号固定轴承内圈，通过螺丝连接，6号零件则固定在侧壁即7号零件上，8号为碳板叠加的弹链整体，也与侧壁相连。</w:t>
      </w:r>
    </w:p>
    <w:p w14:paraId="0F4D6FC2" w14:textId="77777777" w:rsidR="00F619ED" w:rsidRDefault="00000000">
      <w:pPr>
        <w:keepLines/>
        <w:rPr>
          <w:rFonts w:ascii="宋体" w:hAnsi="宋体" w:cs="宋体" w:hint="eastAsia"/>
          <w:lang w:eastAsia="zh-CN"/>
        </w:rPr>
      </w:pPr>
      <w:r>
        <w:rPr>
          <w:rFonts w:ascii="宋体" w:hAnsi="宋体" w:cs="宋体" w:hint="eastAsia"/>
          <w:lang w:eastAsia="zh-CN"/>
        </w:rPr>
        <w:t>上下的轴系结构一致，便于采购备件。</w:t>
      </w:r>
    </w:p>
    <w:p w14:paraId="28C511C3" w14:textId="77777777" w:rsidR="00F619ED" w:rsidRDefault="00F619ED">
      <w:pPr>
        <w:keepLines/>
        <w:rPr>
          <w:rFonts w:ascii="宋体" w:hAnsi="宋体" w:cs="宋体" w:hint="eastAsia"/>
          <w:lang w:eastAsia="zh-CN"/>
        </w:rPr>
      </w:pPr>
    </w:p>
    <w:p w14:paraId="2B4726BB" w14:textId="77777777" w:rsidR="00F619ED" w:rsidRDefault="00F619ED">
      <w:pPr>
        <w:keepLines/>
        <w:rPr>
          <w:rFonts w:ascii="宋体" w:hAnsi="宋体" w:cs="宋体" w:hint="eastAsia"/>
          <w:lang w:eastAsia="zh-CN"/>
        </w:rPr>
      </w:pPr>
    </w:p>
    <w:p w14:paraId="63A592F2" w14:textId="77777777" w:rsidR="00F619ED" w:rsidRDefault="00F619ED">
      <w:pPr>
        <w:keepLines/>
        <w:rPr>
          <w:rFonts w:ascii="宋体" w:hAnsi="宋体" w:cs="宋体" w:hint="eastAsia"/>
          <w:lang w:eastAsia="zh-CN"/>
        </w:rPr>
      </w:pPr>
    </w:p>
    <w:tbl>
      <w:tblPr>
        <w:tblStyle w:val="af4"/>
        <w:tblW w:w="0" w:type="auto"/>
        <w:tblLook w:val="04A0" w:firstRow="1" w:lastRow="0" w:firstColumn="1" w:lastColumn="0" w:noHBand="0" w:noVBand="1"/>
      </w:tblPr>
      <w:tblGrid>
        <w:gridCol w:w="3065"/>
        <w:gridCol w:w="3048"/>
        <w:gridCol w:w="3175"/>
      </w:tblGrid>
      <w:tr w:rsidR="00F619ED" w14:paraId="0A54A940" w14:textId="77777777">
        <w:tc>
          <w:tcPr>
            <w:tcW w:w="2840" w:type="dxa"/>
          </w:tcPr>
          <w:p w14:paraId="620344E6" w14:textId="77777777" w:rsidR="00F619ED" w:rsidRDefault="00000000">
            <w:pPr>
              <w:rPr>
                <w:lang w:eastAsia="zh-CN"/>
              </w:rPr>
            </w:pPr>
            <w:r>
              <w:rPr>
                <w:noProof/>
              </w:rPr>
              <w:drawing>
                <wp:inline distT="0" distB="0" distL="114300" distR="114300" wp14:anchorId="01A78F59" wp14:editId="1432F1A5">
                  <wp:extent cx="1724660" cy="1499235"/>
                  <wp:effectExtent l="0" t="0" r="2540" b="12065"/>
                  <wp:docPr id="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
                          <pic:cNvPicPr>
                            <a:picLocks noChangeAspect="1"/>
                          </pic:cNvPicPr>
                        </pic:nvPicPr>
                        <pic:blipFill>
                          <a:blip r:embed="rId41"/>
                          <a:stretch>
                            <a:fillRect/>
                          </a:stretch>
                        </pic:blipFill>
                        <pic:spPr>
                          <a:xfrm>
                            <a:off x="0" y="0"/>
                            <a:ext cx="1724660" cy="1499235"/>
                          </a:xfrm>
                          <a:prstGeom prst="rect">
                            <a:avLst/>
                          </a:prstGeom>
                          <a:noFill/>
                          <a:ln>
                            <a:noFill/>
                          </a:ln>
                        </pic:spPr>
                      </pic:pic>
                    </a:graphicData>
                  </a:graphic>
                </wp:inline>
              </w:drawing>
            </w:r>
          </w:p>
        </w:tc>
        <w:tc>
          <w:tcPr>
            <w:tcW w:w="2841" w:type="dxa"/>
          </w:tcPr>
          <w:p w14:paraId="3277167A" w14:textId="77777777" w:rsidR="00F619ED" w:rsidRDefault="00000000">
            <w:pPr>
              <w:rPr>
                <w:lang w:eastAsia="zh-CN"/>
              </w:rPr>
            </w:pPr>
            <w:r>
              <w:rPr>
                <w:noProof/>
              </w:rPr>
              <w:drawing>
                <wp:inline distT="0" distB="0" distL="114300" distR="114300" wp14:anchorId="016D1625" wp14:editId="50F74831">
                  <wp:extent cx="1711960" cy="1711960"/>
                  <wp:effectExtent l="0" t="0" r="2540" b="2540"/>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r:embed="rId42"/>
                          <a:stretch>
                            <a:fillRect/>
                          </a:stretch>
                        </pic:blipFill>
                        <pic:spPr>
                          <a:xfrm>
                            <a:off x="0" y="0"/>
                            <a:ext cx="1711960" cy="1711960"/>
                          </a:xfrm>
                          <a:prstGeom prst="rect">
                            <a:avLst/>
                          </a:prstGeom>
                          <a:noFill/>
                          <a:ln>
                            <a:noFill/>
                          </a:ln>
                        </pic:spPr>
                      </pic:pic>
                    </a:graphicData>
                  </a:graphic>
                </wp:inline>
              </w:drawing>
            </w:r>
          </w:p>
        </w:tc>
        <w:tc>
          <w:tcPr>
            <w:tcW w:w="2841" w:type="dxa"/>
          </w:tcPr>
          <w:p w14:paraId="1DA627E1" w14:textId="77777777" w:rsidR="00F619ED" w:rsidRDefault="00000000">
            <w:pPr>
              <w:rPr>
                <w:lang w:eastAsia="zh-CN"/>
              </w:rPr>
            </w:pPr>
            <w:r>
              <w:rPr>
                <w:noProof/>
              </w:rPr>
              <w:drawing>
                <wp:inline distT="0" distB="0" distL="114300" distR="114300" wp14:anchorId="39997195" wp14:editId="4EA72C6E">
                  <wp:extent cx="1792605" cy="1451610"/>
                  <wp:effectExtent l="0" t="0" r="10795" b="8890"/>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
                          <pic:cNvPicPr>
                            <a:picLocks noChangeAspect="1"/>
                          </pic:cNvPicPr>
                        </pic:nvPicPr>
                        <pic:blipFill>
                          <a:blip r:embed="rId43"/>
                          <a:stretch>
                            <a:fillRect/>
                          </a:stretch>
                        </pic:blipFill>
                        <pic:spPr>
                          <a:xfrm>
                            <a:off x="0" y="0"/>
                            <a:ext cx="1792605" cy="1451610"/>
                          </a:xfrm>
                          <a:prstGeom prst="rect">
                            <a:avLst/>
                          </a:prstGeom>
                          <a:noFill/>
                          <a:ln>
                            <a:noFill/>
                          </a:ln>
                        </pic:spPr>
                      </pic:pic>
                    </a:graphicData>
                  </a:graphic>
                </wp:inline>
              </w:drawing>
            </w:r>
          </w:p>
        </w:tc>
      </w:tr>
    </w:tbl>
    <w:p w14:paraId="6CEDACCD" w14:textId="77777777"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16</w:t>
      </w:r>
      <w:r>
        <w:rPr>
          <w:rFonts w:ascii="宋体" w:hAnsi="宋体"/>
          <w:lang w:eastAsia="zh-CN"/>
        </w:rPr>
        <w:t xml:space="preserve">  </w:t>
      </w:r>
      <w:r>
        <w:rPr>
          <w:rFonts w:ascii="宋体" w:hAnsi="宋体" w:hint="eastAsia"/>
          <w:lang w:eastAsia="zh-CN"/>
        </w:rPr>
        <w:t>弹链侧固定座仿真校核</w:t>
      </w:r>
      <w:proofErr w:type="gramEnd"/>
    </w:p>
    <w:p w14:paraId="483BB640" w14:textId="77777777" w:rsidR="00F619ED" w:rsidRDefault="00000000">
      <w:pPr>
        <w:ind w:firstLineChars="200"/>
        <w:rPr>
          <w:lang w:eastAsia="zh-CN"/>
        </w:rPr>
      </w:pPr>
      <w:r>
        <w:rPr>
          <w:rFonts w:hint="eastAsia"/>
          <w:lang w:eastAsia="zh-CN"/>
        </w:rPr>
        <w:t>对固定座进行仿真，支座变形最大的位置为镂空处，在其他位置没有较大应力，后续可对该位置进行更大的镂空和减重。</w:t>
      </w:r>
    </w:p>
    <w:p w14:paraId="35CBA246" w14:textId="77777777" w:rsidR="00F619ED" w:rsidRDefault="00000000">
      <w:pPr>
        <w:pStyle w:val="BodyNoIndent"/>
        <w:keepNext/>
        <w:spacing w:before="80"/>
        <w:jc w:val="center"/>
      </w:pPr>
      <w:r>
        <w:rPr>
          <w:noProof/>
        </w:rPr>
        <w:lastRenderedPageBreak/>
        <w:drawing>
          <wp:inline distT="0" distB="0" distL="114300" distR="114300" wp14:anchorId="7E6066DA" wp14:editId="5356B2CE">
            <wp:extent cx="2025015" cy="2999105"/>
            <wp:effectExtent l="0" t="0" r="6985" b="10795"/>
            <wp:docPr id="4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5"/>
                    <pic:cNvPicPr>
                      <a:picLocks noChangeAspect="1"/>
                    </pic:cNvPicPr>
                  </pic:nvPicPr>
                  <pic:blipFill>
                    <a:blip r:embed="rId44"/>
                    <a:srcRect l="27353" r="34170"/>
                    <a:stretch>
                      <a:fillRect/>
                    </a:stretch>
                  </pic:blipFill>
                  <pic:spPr>
                    <a:xfrm>
                      <a:off x="0" y="0"/>
                      <a:ext cx="2025015" cy="2999105"/>
                    </a:xfrm>
                    <a:prstGeom prst="rect">
                      <a:avLst/>
                    </a:prstGeom>
                    <a:noFill/>
                    <a:ln>
                      <a:noFill/>
                    </a:ln>
                  </pic:spPr>
                </pic:pic>
              </a:graphicData>
            </a:graphic>
          </wp:inline>
        </w:drawing>
      </w:r>
    </w:p>
    <w:p w14:paraId="601D15EB" w14:textId="77777777"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17</w:t>
      </w:r>
      <w:r>
        <w:rPr>
          <w:rFonts w:ascii="宋体" w:hAnsi="宋体"/>
          <w:lang w:eastAsia="zh-CN"/>
        </w:rPr>
        <w:t xml:space="preserve">  </w:t>
      </w:r>
      <w:r>
        <w:rPr>
          <w:rFonts w:ascii="宋体" w:hAnsi="宋体" w:hint="eastAsia"/>
          <w:lang w:eastAsia="zh-CN"/>
        </w:rPr>
        <w:t>电机侧轴系</w:t>
      </w:r>
      <w:proofErr w:type="gramEnd"/>
    </w:p>
    <w:p w14:paraId="3B3632F5" w14:textId="3B74CF15" w:rsidR="00F619ED" w:rsidRDefault="00000000">
      <w:pPr>
        <w:keepLines/>
        <w:rPr>
          <w:rFonts w:ascii="宋体" w:hAnsi="宋体" w:hint="eastAsia"/>
          <w:lang w:eastAsia="zh-CN"/>
        </w:rPr>
      </w:pPr>
      <w:bookmarkStart w:id="16" w:name="_Toc238080943"/>
      <w:r>
        <w:rPr>
          <w:rFonts w:hint="eastAsia"/>
          <w:lang w:eastAsia="zh-CN"/>
        </w:rPr>
        <w:t>电机侧轴系相较于弹链侧更为简单，仅有四个零件，</w:t>
      </w:r>
      <w:r>
        <w:rPr>
          <w:rFonts w:hint="eastAsia"/>
          <w:lang w:eastAsia="zh-CN"/>
        </w:rPr>
        <w:t>1</w:t>
      </w:r>
      <w:r>
        <w:rPr>
          <w:rFonts w:hint="eastAsia"/>
          <w:lang w:eastAsia="zh-CN"/>
        </w:rPr>
        <w:t>号零件为固定支座，机加件，通过孔位与</w:t>
      </w:r>
      <w:r>
        <w:rPr>
          <w:rFonts w:hint="eastAsia"/>
          <w:lang w:eastAsia="zh-CN"/>
        </w:rPr>
        <w:t>4340p</w:t>
      </w:r>
      <w:r>
        <w:rPr>
          <w:rFonts w:hint="eastAsia"/>
          <w:lang w:eastAsia="zh-CN"/>
        </w:rPr>
        <w:t>转子部分的六个螺纹孔位相连。</w:t>
      </w:r>
      <w:r>
        <w:rPr>
          <w:rFonts w:hint="eastAsia"/>
          <w:lang w:eastAsia="zh-CN"/>
        </w:rPr>
        <w:t>3</w:t>
      </w:r>
      <w:r>
        <w:rPr>
          <w:rFonts w:hint="eastAsia"/>
          <w:lang w:eastAsia="zh-CN"/>
        </w:rPr>
        <w:t>号零件为侧壁，通过与电机外壳相连带动侧壁</w:t>
      </w:r>
      <w:r w:rsidR="00B13D52">
        <w:rPr>
          <w:rFonts w:hint="eastAsia"/>
          <w:lang w:eastAsia="zh-CN"/>
        </w:rPr>
        <w:t>。</w:t>
      </w:r>
    </w:p>
    <w:p w14:paraId="294DBFF1" w14:textId="77777777" w:rsidR="00F619ED" w:rsidRDefault="00000000">
      <w:pPr>
        <w:pStyle w:val="31"/>
        <w:rPr>
          <w:rFonts w:ascii="宋体" w:eastAsia="宋体" w:hAnsi="宋体" w:hint="eastAsia"/>
          <w:lang w:eastAsia="zh-CN"/>
        </w:rPr>
      </w:pPr>
      <w:proofErr w:type="gramStart"/>
      <w:r>
        <w:rPr>
          <w:rFonts w:ascii="宋体" w:eastAsia="宋体" w:hAnsi="宋体"/>
          <w:lang w:eastAsia="zh-CN"/>
        </w:rPr>
        <w:t xml:space="preserve">2.3.2  </w:t>
      </w:r>
      <w:r>
        <w:rPr>
          <w:rFonts w:ascii="宋体" w:eastAsia="宋体" w:hAnsi="宋体" w:hint="eastAsia"/>
          <w:lang w:eastAsia="zh-CN"/>
        </w:rPr>
        <w:t>小云台</w:t>
      </w:r>
      <w:r>
        <w:rPr>
          <w:rFonts w:ascii="宋体" w:eastAsia="宋体" w:hAnsi="宋体" w:cs="微软雅黑" w:hint="eastAsia"/>
          <w:lang w:eastAsia="zh-CN"/>
        </w:rPr>
        <w:t>设计</w:t>
      </w:r>
      <w:bookmarkEnd w:id="16"/>
      <w:proofErr w:type="gramEnd"/>
    </w:p>
    <w:p w14:paraId="26C93959" w14:textId="542C1D81" w:rsidR="00F619ED" w:rsidRDefault="00000000">
      <w:pPr>
        <w:keepLines/>
        <w:rPr>
          <w:lang w:eastAsia="zh-CN"/>
        </w:rPr>
      </w:pPr>
      <w:r>
        <w:rPr>
          <w:rFonts w:hint="eastAsia"/>
          <w:lang w:eastAsia="zh-CN"/>
        </w:rPr>
        <w:t>小云台要放置</w:t>
      </w:r>
      <w:proofErr w:type="spellStart"/>
      <w:r>
        <w:rPr>
          <w:rFonts w:hint="eastAsia"/>
          <w:lang w:eastAsia="zh-CN"/>
        </w:rPr>
        <w:t>nuc</w:t>
      </w:r>
      <w:proofErr w:type="spellEnd"/>
      <w:r>
        <w:rPr>
          <w:rFonts w:hint="eastAsia"/>
          <w:lang w:eastAsia="zh-CN"/>
        </w:rPr>
        <w:t>，电调，</w:t>
      </w:r>
      <w:r>
        <w:rPr>
          <w:rFonts w:hint="eastAsia"/>
          <w:lang w:eastAsia="zh-CN"/>
        </w:rPr>
        <w:t>c</w:t>
      </w:r>
      <w:r>
        <w:rPr>
          <w:rFonts w:hint="eastAsia"/>
          <w:lang w:eastAsia="zh-CN"/>
        </w:rPr>
        <w:t>板等，空间较为局促</w:t>
      </w:r>
      <w:r w:rsidR="00B13D52">
        <w:rPr>
          <w:rFonts w:hint="eastAsia"/>
          <w:lang w:eastAsia="zh-CN"/>
        </w:rPr>
        <w:t>。</w:t>
      </w:r>
      <w:r>
        <w:rPr>
          <w:rFonts w:hint="eastAsia"/>
          <w:lang w:eastAsia="zh-CN"/>
        </w:rPr>
        <w:t>另一方面，云台趴下后，小云台需要放置在两装甲板之间的空隙，</w:t>
      </w:r>
      <w:r w:rsidR="00B13D52">
        <w:rPr>
          <w:rFonts w:hint="eastAsia"/>
          <w:lang w:eastAsia="zh-CN"/>
        </w:rPr>
        <w:t>导致了侧壁过长，云台无法收纳于装甲板之上只能收纳于轮组之上。同时</w:t>
      </w:r>
      <w:r>
        <w:rPr>
          <w:rFonts w:hint="eastAsia"/>
          <w:lang w:eastAsia="zh-CN"/>
        </w:rPr>
        <w:t>为了避让</w:t>
      </w:r>
      <w:r w:rsidR="00B13D52">
        <w:rPr>
          <w:rFonts w:hint="eastAsia"/>
          <w:lang w:eastAsia="zh-CN"/>
        </w:rPr>
        <w:t>收纳</w:t>
      </w:r>
      <w:r>
        <w:rPr>
          <w:rFonts w:hint="eastAsia"/>
          <w:lang w:eastAsia="zh-CN"/>
        </w:rPr>
        <w:t>的小云台，电池架进行了斜放，通过两个打印件将电池架架在装甲板支架上。较小的空隙，电控定位的精度，都在不同方面限制了小云台的宽度。这个宽度与标准的</w:t>
      </w:r>
      <w:proofErr w:type="spellStart"/>
      <w:r>
        <w:rPr>
          <w:rFonts w:hint="eastAsia"/>
          <w:lang w:eastAsia="zh-CN"/>
        </w:rPr>
        <w:t>nuc</w:t>
      </w:r>
      <w:proofErr w:type="spellEnd"/>
      <w:r>
        <w:rPr>
          <w:rFonts w:hint="eastAsia"/>
          <w:lang w:eastAsia="zh-CN"/>
        </w:rPr>
        <w:t>宽度差不多，但是小云台不仅仅要容纳</w:t>
      </w:r>
      <w:proofErr w:type="spellStart"/>
      <w:r>
        <w:rPr>
          <w:rFonts w:hint="eastAsia"/>
          <w:lang w:eastAsia="zh-CN"/>
        </w:rPr>
        <w:t>nuc</w:t>
      </w:r>
      <w:proofErr w:type="spellEnd"/>
      <w:r>
        <w:rPr>
          <w:rFonts w:hint="eastAsia"/>
          <w:lang w:eastAsia="zh-CN"/>
        </w:rPr>
        <w:t>，还有折叠起来的两个侧壁，以及云台上</w:t>
      </w:r>
      <w:proofErr w:type="spellStart"/>
      <w:r>
        <w:rPr>
          <w:rFonts w:hint="eastAsia"/>
          <w:lang w:eastAsia="zh-CN"/>
        </w:rPr>
        <w:t>nuc</w:t>
      </w:r>
      <w:proofErr w:type="spellEnd"/>
      <w:r>
        <w:rPr>
          <w:rFonts w:hint="eastAsia"/>
          <w:lang w:eastAsia="zh-CN"/>
        </w:rPr>
        <w:t>的保护，将原装</w:t>
      </w:r>
      <w:proofErr w:type="spellStart"/>
      <w:r>
        <w:rPr>
          <w:rFonts w:hint="eastAsia"/>
          <w:lang w:eastAsia="zh-CN"/>
        </w:rPr>
        <w:t>nuc</w:t>
      </w:r>
      <w:proofErr w:type="spellEnd"/>
      <w:r>
        <w:rPr>
          <w:rFonts w:hint="eastAsia"/>
          <w:lang w:eastAsia="zh-CN"/>
        </w:rPr>
        <w:t>直接放在云台上无疑是不可能的，因此我们效仿无人机，将</w:t>
      </w:r>
      <w:proofErr w:type="spellStart"/>
      <w:r>
        <w:rPr>
          <w:rFonts w:hint="eastAsia"/>
          <w:lang w:eastAsia="zh-CN"/>
        </w:rPr>
        <w:t>nuc</w:t>
      </w:r>
      <w:proofErr w:type="spellEnd"/>
      <w:r>
        <w:rPr>
          <w:rFonts w:hint="eastAsia"/>
          <w:lang w:eastAsia="zh-CN"/>
        </w:rPr>
        <w:t>的外壳拆了换上了打印件外壳，在打印件外侧用</w:t>
      </w:r>
      <w:r>
        <w:rPr>
          <w:rFonts w:hint="eastAsia"/>
          <w:lang w:eastAsia="zh-CN"/>
        </w:rPr>
        <w:t>2mm</w:t>
      </w:r>
      <w:r>
        <w:rPr>
          <w:rFonts w:hint="eastAsia"/>
          <w:lang w:eastAsia="zh-CN"/>
        </w:rPr>
        <w:t>玻纤作为保护，</w:t>
      </w:r>
      <w:r w:rsidR="00B13D52">
        <w:rPr>
          <w:rFonts w:hint="eastAsia"/>
          <w:lang w:eastAsia="zh-CN"/>
        </w:rPr>
        <w:t>同时拆下</w:t>
      </w:r>
      <w:proofErr w:type="spellStart"/>
      <w:r w:rsidR="00B13D52">
        <w:rPr>
          <w:rFonts w:hint="eastAsia"/>
          <w:lang w:eastAsia="zh-CN"/>
        </w:rPr>
        <w:t>nuc</w:t>
      </w:r>
      <w:proofErr w:type="spellEnd"/>
      <w:r w:rsidR="00B13D52">
        <w:rPr>
          <w:rFonts w:hint="eastAsia"/>
          <w:lang w:eastAsia="zh-CN"/>
        </w:rPr>
        <w:t>的</w:t>
      </w:r>
      <w:r w:rsidR="00B13D52">
        <w:rPr>
          <w:rFonts w:hint="eastAsia"/>
          <w:lang w:eastAsia="zh-CN"/>
        </w:rPr>
        <w:t>dc</w:t>
      </w:r>
      <w:r w:rsidR="00B13D52">
        <w:rPr>
          <w:rFonts w:hint="eastAsia"/>
          <w:lang w:eastAsia="zh-CN"/>
        </w:rPr>
        <w:t>口重新焊接供电，还因此失去了这台</w:t>
      </w:r>
      <w:proofErr w:type="spellStart"/>
      <w:r w:rsidR="00B13D52">
        <w:rPr>
          <w:rFonts w:hint="eastAsia"/>
          <w:lang w:eastAsia="zh-CN"/>
        </w:rPr>
        <w:t>nuc</w:t>
      </w:r>
      <w:proofErr w:type="spellEnd"/>
      <w:r w:rsidR="00B13D52">
        <w:rPr>
          <w:rFonts w:hint="eastAsia"/>
          <w:lang w:eastAsia="zh-CN"/>
        </w:rPr>
        <w:t>的保修（受到了视觉组长的攻击）。</w:t>
      </w:r>
      <w:r>
        <w:rPr>
          <w:rFonts w:hint="eastAsia"/>
          <w:lang w:eastAsia="zh-CN"/>
        </w:rPr>
        <w:t>为了防止弹丸打到玻纤发生变形损坏</w:t>
      </w:r>
      <w:proofErr w:type="spellStart"/>
      <w:r>
        <w:rPr>
          <w:rFonts w:hint="eastAsia"/>
          <w:lang w:eastAsia="zh-CN"/>
        </w:rPr>
        <w:t>nuc</w:t>
      </w:r>
      <w:proofErr w:type="spellEnd"/>
      <w:r>
        <w:rPr>
          <w:rFonts w:hint="eastAsia"/>
          <w:lang w:eastAsia="zh-CN"/>
        </w:rPr>
        <w:t>主板，在打印件与玻纤中间有</w:t>
      </w:r>
      <w:r>
        <w:rPr>
          <w:rFonts w:hint="eastAsia"/>
          <w:lang w:eastAsia="zh-CN"/>
        </w:rPr>
        <w:t>6mm</w:t>
      </w:r>
      <w:r>
        <w:rPr>
          <w:rFonts w:hint="eastAsia"/>
          <w:lang w:eastAsia="zh-CN"/>
        </w:rPr>
        <w:t>空隙，同时用来放置六角连接件作为小云台后半部分的结构连接件。得益于拆壳后的</w:t>
      </w:r>
      <w:proofErr w:type="spellStart"/>
      <w:r>
        <w:rPr>
          <w:rFonts w:hint="eastAsia"/>
          <w:lang w:eastAsia="zh-CN"/>
        </w:rPr>
        <w:t>nuc</w:t>
      </w:r>
      <w:proofErr w:type="spellEnd"/>
      <w:r>
        <w:rPr>
          <w:rFonts w:hint="eastAsia"/>
          <w:lang w:eastAsia="zh-CN"/>
        </w:rPr>
        <w:t>厚度减少了很多，</w:t>
      </w:r>
      <w:proofErr w:type="spellStart"/>
      <w:r>
        <w:rPr>
          <w:rFonts w:hint="eastAsia"/>
          <w:lang w:eastAsia="zh-CN"/>
        </w:rPr>
        <w:t>nuc</w:t>
      </w:r>
      <w:proofErr w:type="spellEnd"/>
      <w:r>
        <w:rPr>
          <w:rFonts w:hint="eastAsia"/>
          <w:lang w:eastAsia="zh-CN"/>
        </w:rPr>
        <w:t>上方留了足够的空间用来放电子元件，虽然后续的接线经历证实了任然很困难，因此，我在这部分盖板上加了弹簧合页，可以将顶板和一个侧板直接拆下方便检修。</w:t>
      </w:r>
    </w:p>
    <w:p w14:paraId="10A9D909" w14:textId="77777777" w:rsidR="00F619ED" w:rsidRDefault="00000000">
      <w:pPr>
        <w:keepLines/>
        <w:jc w:val="center"/>
      </w:pPr>
      <w:r>
        <w:rPr>
          <w:noProof/>
        </w:rPr>
        <w:drawing>
          <wp:inline distT="0" distB="0" distL="114300" distR="114300" wp14:anchorId="40165B2F" wp14:editId="34B4E574">
            <wp:extent cx="2386330" cy="1751330"/>
            <wp:effectExtent l="0" t="0" r="1270" b="1270"/>
            <wp:docPr id="4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6"/>
                    <pic:cNvPicPr>
                      <a:picLocks noChangeAspect="1"/>
                    </pic:cNvPicPr>
                  </pic:nvPicPr>
                  <pic:blipFill>
                    <a:blip r:embed="rId45"/>
                    <a:stretch>
                      <a:fillRect/>
                    </a:stretch>
                  </pic:blipFill>
                  <pic:spPr>
                    <a:xfrm>
                      <a:off x="0" y="0"/>
                      <a:ext cx="2386330" cy="1751330"/>
                    </a:xfrm>
                    <a:prstGeom prst="rect">
                      <a:avLst/>
                    </a:prstGeom>
                    <a:noFill/>
                    <a:ln>
                      <a:noFill/>
                    </a:ln>
                  </pic:spPr>
                </pic:pic>
              </a:graphicData>
            </a:graphic>
          </wp:inline>
        </w:drawing>
      </w:r>
    </w:p>
    <w:p w14:paraId="68AFF622" w14:textId="6FE7A7E2" w:rsidR="00F619ED" w:rsidRPr="00B13D52" w:rsidRDefault="00000000" w:rsidP="00B13D52">
      <w:pPr>
        <w:pStyle w:val="FigureCaption"/>
        <w:rPr>
          <w:rFonts w:ascii="宋体" w:hAnsi="宋体" w:hint="eastAsia"/>
          <w:lang w:eastAsia="zh-CN"/>
        </w:rPr>
      </w:pPr>
      <w:r>
        <w:rPr>
          <w:rFonts w:ascii="宋体" w:hAnsi="宋体"/>
          <w:lang w:eastAsia="zh-CN"/>
        </w:rPr>
        <w:lastRenderedPageBreak/>
        <w:t xml:space="preserve">图 </w:t>
      </w:r>
      <w:proofErr w:type="gramStart"/>
      <w:r>
        <w:rPr>
          <w:rFonts w:ascii="宋体" w:hAnsi="宋体" w:hint="eastAsia"/>
          <w:lang w:eastAsia="zh-CN"/>
        </w:rPr>
        <w:t>18</w:t>
      </w:r>
      <w:r>
        <w:rPr>
          <w:rFonts w:ascii="宋体" w:hAnsi="宋体"/>
          <w:lang w:eastAsia="zh-CN"/>
        </w:rPr>
        <w:t xml:space="preserve">  </w:t>
      </w:r>
      <w:r>
        <w:rPr>
          <w:rFonts w:ascii="宋体" w:hAnsi="宋体" w:hint="eastAsia"/>
          <w:lang w:eastAsia="zh-CN"/>
        </w:rPr>
        <w:t>小云台电路放置仓</w:t>
      </w:r>
      <w:proofErr w:type="gramEnd"/>
    </w:p>
    <w:p w14:paraId="4182549D" w14:textId="77777777" w:rsidR="00F619ED" w:rsidRDefault="00000000">
      <w:pPr>
        <w:rPr>
          <w:lang w:eastAsia="zh-CN"/>
        </w:rPr>
      </w:pPr>
      <w:r>
        <w:rPr>
          <w:rFonts w:hint="eastAsia"/>
          <w:lang w:eastAsia="zh-CN"/>
        </w:rPr>
        <w:t>云台上板为了缩减高度，将所有的螺丝进行了沉头处理，考虑到沉头螺丝和平头螺丝容易滑丝，顶板上开的都是阶梯孔，若使用普通的内六角杯头螺丝，为保证阶梯孔的强度，顶板需要较厚的厚度，本身作为机加件的上板就很重，增加厚度后会给电机带来较大负担，为了兼具轻薄以及不滑丝的特点，我们使用扁头螺丝来代替普通内六角螺丝，在紧急时刻也可以换为普通螺丝。</w:t>
      </w:r>
    </w:p>
    <w:p w14:paraId="3FF4D1D8" w14:textId="77777777" w:rsidR="00F619ED" w:rsidRDefault="00000000">
      <w:pPr>
        <w:rPr>
          <w:lang w:eastAsia="zh-CN"/>
        </w:rPr>
      </w:pPr>
      <w:r>
        <w:rPr>
          <w:rFonts w:hint="eastAsia"/>
          <w:lang w:eastAsia="zh-CN"/>
        </w:rPr>
        <w:t>由于小云台后半部分重量完全压在底板的</w:t>
      </w:r>
      <w:r>
        <w:rPr>
          <w:rFonts w:hint="eastAsia"/>
          <w:lang w:eastAsia="zh-CN"/>
        </w:rPr>
        <w:t>5mm</w:t>
      </w:r>
      <w:r>
        <w:rPr>
          <w:rFonts w:hint="eastAsia"/>
          <w:lang w:eastAsia="zh-CN"/>
        </w:rPr>
        <w:t>碳板上，容易弯曲，所以将云台上板延伸出来一部分用来连接固定。</w:t>
      </w:r>
    </w:p>
    <w:p w14:paraId="2E2317E6" w14:textId="77777777" w:rsidR="00F619ED" w:rsidRDefault="00000000">
      <w:pPr>
        <w:rPr>
          <w:rFonts w:ascii="宋体" w:hAnsi="宋体" w:hint="eastAsia"/>
          <w:lang w:eastAsia="zh-CN"/>
        </w:rPr>
      </w:pPr>
      <w:r>
        <w:rPr>
          <w:rFonts w:hint="eastAsia"/>
          <w:lang w:eastAsia="zh-CN"/>
        </w:rPr>
        <w:t>小云台弹链不方便拆装，小云台的弹链装配完好后使用铝柱连接，再与上板连接。</w:t>
      </w:r>
    </w:p>
    <w:p w14:paraId="13589086" w14:textId="77777777" w:rsidR="00F619ED" w:rsidRDefault="00000000">
      <w:pPr>
        <w:pStyle w:val="BodyNoIndent"/>
        <w:keepNext/>
        <w:spacing w:before="80"/>
        <w:jc w:val="center"/>
        <w:rPr>
          <w:rFonts w:ascii="宋体" w:hAnsi="宋体" w:hint="eastAsia"/>
        </w:rPr>
      </w:pPr>
      <w:r>
        <w:rPr>
          <w:noProof/>
        </w:rPr>
        <w:drawing>
          <wp:inline distT="0" distB="0" distL="114300" distR="114300" wp14:anchorId="1AD362A4" wp14:editId="3A7BFCB4">
            <wp:extent cx="2870200" cy="1567180"/>
            <wp:effectExtent l="0" t="0" r="0" b="7620"/>
            <wp:docPr id="4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7"/>
                    <pic:cNvPicPr>
                      <a:picLocks noChangeAspect="1"/>
                    </pic:cNvPicPr>
                  </pic:nvPicPr>
                  <pic:blipFill>
                    <a:blip r:embed="rId46"/>
                    <a:stretch>
                      <a:fillRect/>
                    </a:stretch>
                  </pic:blipFill>
                  <pic:spPr>
                    <a:xfrm>
                      <a:off x="0" y="0"/>
                      <a:ext cx="2870200" cy="1567180"/>
                    </a:xfrm>
                    <a:prstGeom prst="rect">
                      <a:avLst/>
                    </a:prstGeom>
                    <a:noFill/>
                    <a:ln>
                      <a:noFill/>
                    </a:ln>
                  </pic:spPr>
                </pic:pic>
              </a:graphicData>
            </a:graphic>
          </wp:inline>
        </w:drawing>
      </w:r>
    </w:p>
    <w:p w14:paraId="47AD2079" w14:textId="77777777"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19</w:t>
      </w:r>
      <w:r>
        <w:rPr>
          <w:rFonts w:ascii="宋体" w:hAnsi="宋体"/>
          <w:lang w:eastAsia="zh-CN"/>
        </w:rPr>
        <w:t xml:space="preserve">  </w:t>
      </w:r>
      <w:r>
        <w:rPr>
          <w:rFonts w:ascii="宋体" w:hAnsi="宋体" w:hint="eastAsia"/>
          <w:lang w:eastAsia="zh-CN"/>
        </w:rPr>
        <w:t>小云台弹链固定</w:t>
      </w:r>
      <w:proofErr w:type="gramEnd"/>
    </w:p>
    <w:p w14:paraId="57C399D9" w14:textId="77777777" w:rsidR="00F619ED" w:rsidRDefault="00000000">
      <w:pPr>
        <w:pStyle w:val="31"/>
        <w:rPr>
          <w:rFonts w:ascii="宋体" w:eastAsia="宋体" w:hAnsi="宋体" w:hint="eastAsia"/>
          <w:lang w:eastAsia="zh-CN"/>
        </w:rPr>
      </w:pPr>
      <w:bookmarkStart w:id="17" w:name="_Toc238080944"/>
      <w:proofErr w:type="gramStart"/>
      <w:r>
        <w:rPr>
          <w:rFonts w:ascii="宋体" w:eastAsia="宋体" w:hAnsi="宋体"/>
          <w:lang w:eastAsia="zh-CN"/>
        </w:rPr>
        <w:t>2.3.</w:t>
      </w:r>
      <w:r>
        <w:rPr>
          <w:rFonts w:ascii="宋体" w:eastAsia="宋体" w:hAnsi="宋体" w:hint="eastAsia"/>
          <w:lang w:eastAsia="zh-CN"/>
        </w:rPr>
        <w:t>3</w:t>
      </w:r>
      <w:r>
        <w:rPr>
          <w:rFonts w:ascii="宋体" w:eastAsia="宋体" w:hAnsi="宋体"/>
          <w:lang w:eastAsia="zh-CN"/>
        </w:rPr>
        <w:t xml:space="preserve">  </w:t>
      </w:r>
      <w:proofErr w:type="spellStart"/>
      <w:r>
        <w:rPr>
          <w:rFonts w:ascii="宋体" w:eastAsia="宋体" w:hAnsi="宋体" w:hint="eastAsia"/>
          <w:lang w:eastAsia="zh-CN"/>
        </w:rPr>
        <w:t>uwb</w:t>
      </w:r>
      <w:proofErr w:type="spellEnd"/>
      <w:proofErr w:type="gramEnd"/>
      <w:r>
        <w:rPr>
          <w:rFonts w:ascii="宋体" w:eastAsia="宋体" w:hAnsi="宋体" w:cs="微软雅黑" w:hint="eastAsia"/>
          <w:lang w:eastAsia="zh-CN"/>
        </w:rPr>
        <w:t>设计</w:t>
      </w:r>
    </w:p>
    <w:p w14:paraId="2E7CBAE4" w14:textId="18D70E87" w:rsidR="00F619ED" w:rsidRDefault="00000000" w:rsidP="007303BD">
      <w:pPr>
        <w:jc w:val="left"/>
        <w:rPr>
          <w:rFonts w:ascii="宋体" w:hAnsi="宋体" w:hint="eastAsia"/>
          <w:lang w:eastAsia="zh-CN"/>
        </w:rPr>
      </w:pPr>
      <w:proofErr w:type="spellStart"/>
      <w:r>
        <w:rPr>
          <w:rFonts w:hint="eastAsia"/>
          <w:lang w:eastAsia="zh-CN"/>
        </w:rPr>
        <w:t>uwb</w:t>
      </w:r>
      <w:proofErr w:type="spellEnd"/>
      <w:r>
        <w:rPr>
          <w:rFonts w:hint="eastAsia"/>
          <w:lang w:eastAsia="zh-CN"/>
        </w:rPr>
        <w:t>设计</w:t>
      </w:r>
      <w:r w:rsidR="007303BD">
        <w:rPr>
          <w:rFonts w:hint="eastAsia"/>
          <w:lang w:eastAsia="zh-CN"/>
        </w:rPr>
        <w:t>仅仅只是能满足上场，采用了四连杆的设计。</w:t>
      </w:r>
      <w:r>
        <w:rPr>
          <w:rFonts w:hint="eastAsia"/>
          <w:lang w:eastAsia="zh-CN"/>
        </w:rPr>
        <w:t>在设计之</w:t>
      </w:r>
      <w:r w:rsidR="007303BD">
        <w:rPr>
          <w:rFonts w:hint="eastAsia"/>
          <w:lang w:eastAsia="zh-CN"/>
        </w:rPr>
        <w:t>初没有好好考虑</w:t>
      </w:r>
      <w:proofErr w:type="spellStart"/>
      <w:r w:rsidR="007303BD">
        <w:rPr>
          <w:rFonts w:hint="eastAsia"/>
          <w:lang w:eastAsia="zh-CN"/>
        </w:rPr>
        <w:t>uwb</w:t>
      </w:r>
      <w:proofErr w:type="spellEnd"/>
      <w:r w:rsidR="007303BD">
        <w:rPr>
          <w:rFonts w:hint="eastAsia"/>
          <w:lang w:eastAsia="zh-CN"/>
        </w:rPr>
        <w:t>的位置</w:t>
      </w:r>
      <w:r>
        <w:rPr>
          <w:rFonts w:hint="eastAsia"/>
          <w:lang w:eastAsia="zh-CN"/>
        </w:rPr>
        <w:t>，在设计完成后才</w:t>
      </w:r>
      <w:r w:rsidR="007303BD">
        <w:rPr>
          <w:rFonts w:hint="eastAsia"/>
          <w:lang w:eastAsia="zh-CN"/>
        </w:rPr>
        <w:t>发现如此长的力臂有些许丑陋</w:t>
      </w:r>
      <w:r>
        <w:rPr>
          <w:rFonts w:hint="eastAsia"/>
          <w:lang w:eastAsia="zh-CN"/>
        </w:rPr>
        <w:t>。只能在弹链上堆叠碳板，用平行四连杆去完成</w:t>
      </w:r>
      <w:proofErr w:type="spellStart"/>
      <w:r>
        <w:rPr>
          <w:rFonts w:hint="eastAsia"/>
          <w:lang w:eastAsia="zh-CN"/>
        </w:rPr>
        <w:t>uwb</w:t>
      </w:r>
      <w:proofErr w:type="spellEnd"/>
      <w:r>
        <w:rPr>
          <w:rFonts w:hint="eastAsia"/>
          <w:lang w:eastAsia="zh-CN"/>
        </w:rPr>
        <w:t>的始终水平的要求。但是原先的设计不足被进一步的放大</w:t>
      </w:r>
      <w:r w:rsidR="007303BD">
        <w:rPr>
          <w:rFonts w:hint="eastAsia"/>
          <w:lang w:eastAsia="zh-CN"/>
        </w:rPr>
        <w:t>，由于需要云台平躺将</w:t>
      </w:r>
      <w:r w:rsidR="007303BD">
        <w:rPr>
          <w:rFonts w:hint="eastAsia"/>
          <w:lang w:eastAsia="zh-CN"/>
        </w:rPr>
        <w:t>NUC</w:t>
      </w:r>
      <w:r w:rsidR="007303BD">
        <w:rPr>
          <w:rFonts w:hint="eastAsia"/>
          <w:lang w:eastAsia="zh-CN"/>
        </w:rPr>
        <w:t>置于侧壁空间内导致侧壁过长，</w:t>
      </w:r>
      <w:r>
        <w:rPr>
          <w:rFonts w:hint="eastAsia"/>
          <w:lang w:eastAsia="zh-CN"/>
        </w:rPr>
        <w:t>过长的侧壁</w:t>
      </w:r>
      <w:r w:rsidR="007303BD">
        <w:rPr>
          <w:rFonts w:hint="eastAsia"/>
          <w:lang w:eastAsia="zh-CN"/>
        </w:rPr>
        <w:t>又</w:t>
      </w:r>
      <w:r>
        <w:rPr>
          <w:rFonts w:hint="eastAsia"/>
          <w:lang w:eastAsia="zh-CN"/>
        </w:rPr>
        <w:t>导致了较长的弹链，同时也导致了较长的</w:t>
      </w:r>
      <w:proofErr w:type="spellStart"/>
      <w:r>
        <w:rPr>
          <w:rFonts w:hint="eastAsia"/>
          <w:lang w:eastAsia="zh-CN"/>
        </w:rPr>
        <w:t>uwb</w:t>
      </w:r>
      <w:proofErr w:type="spellEnd"/>
      <w:r>
        <w:rPr>
          <w:rFonts w:hint="eastAsia"/>
          <w:lang w:eastAsia="zh-CN"/>
        </w:rPr>
        <w:t>连杆，作为悬臂梁，臂长越长，</w:t>
      </w:r>
      <w:r w:rsidR="007303BD">
        <w:rPr>
          <w:rFonts w:hint="eastAsia"/>
          <w:lang w:eastAsia="zh-CN"/>
        </w:rPr>
        <w:t>力越被放大</w:t>
      </w:r>
      <w:r>
        <w:rPr>
          <w:rFonts w:hint="eastAsia"/>
          <w:lang w:eastAsia="zh-CN"/>
        </w:rPr>
        <w:t>，经实测，该连杆在</w:t>
      </w:r>
      <w:r w:rsidR="007303BD">
        <w:rPr>
          <w:rFonts w:hint="eastAsia"/>
          <w:lang w:eastAsia="zh-CN"/>
        </w:rPr>
        <w:t>本身就存在累计误差的情况下，</w:t>
      </w:r>
      <w:r>
        <w:rPr>
          <w:rFonts w:hint="eastAsia"/>
          <w:lang w:eastAsia="zh-CN"/>
        </w:rPr>
        <w:t>叠加各种补救措施依旧只能勉强符合</w:t>
      </w:r>
      <w:r>
        <w:rPr>
          <w:rFonts w:hint="eastAsia"/>
          <w:lang w:eastAsia="zh-CN"/>
        </w:rPr>
        <w:t>40N</w:t>
      </w:r>
      <w:r>
        <w:rPr>
          <w:rFonts w:hint="eastAsia"/>
          <w:lang w:eastAsia="zh-CN"/>
        </w:rPr>
        <w:t>的要求。</w:t>
      </w:r>
    </w:p>
    <w:p w14:paraId="542A5C1D" w14:textId="77777777" w:rsidR="007303BD" w:rsidRDefault="007303BD">
      <w:pPr>
        <w:pStyle w:val="FigureCaption"/>
        <w:rPr>
          <w:rFonts w:ascii="宋体" w:hAnsi="宋体" w:hint="eastAsia"/>
          <w:lang w:eastAsia="zh-CN"/>
        </w:rPr>
      </w:pPr>
      <w:r>
        <w:rPr>
          <w:noProof/>
        </w:rPr>
        <w:drawing>
          <wp:inline distT="0" distB="0" distL="114300" distR="114300" wp14:anchorId="1D2AFB08" wp14:editId="14ED2BB7">
            <wp:extent cx="3613150" cy="2266315"/>
            <wp:effectExtent l="0" t="0" r="6350" b="6985"/>
            <wp:docPr id="5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8"/>
                    <pic:cNvPicPr>
                      <a:picLocks noChangeAspect="1"/>
                    </pic:cNvPicPr>
                  </pic:nvPicPr>
                  <pic:blipFill>
                    <a:blip r:embed="rId47"/>
                    <a:srcRect l="20065" t="12026"/>
                    <a:stretch>
                      <a:fillRect/>
                    </a:stretch>
                  </pic:blipFill>
                  <pic:spPr>
                    <a:xfrm>
                      <a:off x="0" y="0"/>
                      <a:ext cx="3613150" cy="2266315"/>
                    </a:xfrm>
                    <a:prstGeom prst="rect">
                      <a:avLst/>
                    </a:prstGeom>
                    <a:noFill/>
                    <a:ln>
                      <a:noFill/>
                    </a:ln>
                  </pic:spPr>
                </pic:pic>
              </a:graphicData>
            </a:graphic>
          </wp:inline>
        </w:drawing>
      </w:r>
    </w:p>
    <w:p w14:paraId="021A8151" w14:textId="510F5485"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20</w:t>
      </w:r>
      <w:r>
        <w:rPr>
          <w:rFonts w:ascii="宋体" w:hAnsi="宋体"/>
          <w:lang w:eastAsia="zh-CN"/>
        </w:rPr>
        <w:t xml:space="preserve">  </w:t>
      </w:r>
      <w:r>
        <w:rPr>
          <w:rFonts w:ascii="宋体" w:hAnsi="宋体" w:hint="eastAsia"/>
          <w:lang w:eastAsia="zh-CN"/>
        </w:rPr>
        <w:t>糟糕的</w:t>
      </w:r>
      <w:proofErr w:type="spellStart"/>
      <w:proofErr w:type="gramEnd"/>
      <w:r>
        <w:rPr>
          <w:rFonts w:ascii="宋体" w:hAnsi="宋体" w:hint="eastAsia"/>
          <w:lang w:eastAsia="zh-CN"/>
        </w:rPr>
        <w:t>uwwb</w:t>
      </w:r>
      <w:proofErr w:type="spellEnd"/>
      <w:r>
        <w:rPr>
          <w:rFonts w:ascii="宋体" w:hAnsi="宋体" w:hint="eastAsia"/>
          <w:lang w:eastAsia="zh-CN"/>
        </w:rPr>
        <w:t>固定</w:t>
      </w:r>
    </w:p>
    <w:p w14:paraId="1538E4E7" w14:textId="14BD94F1" w:rsidR="00176645" w:rsidRPr="00176645" w:rsidRDefault="00176645" w:rsidP="00176645">
      <w:pPr>
        <w:ind w:firstLineChars="200"/>
        <w:rPr>
          <w:lang w:eastAsia="zh-CN"/>
        </w:rPr>
      </w:pPr>
      <w:r>
        <w:rPr>
          <w:rFonts w:hint="eastAsia"/>
          <w:lang w:eastAsia="zh-CN"/>
        </w:rPr>
        <w:t>通过对云台运动过程受力分析，云台重约</w:t>
      </w:r>
      <w:r>
        <w:rPr>
          <w:rFonts w:hint="eastAsia"/>
          <w:lang w:eastAsia="zh-CN"/>
        </w:rPr>
        <w:t>3kg</w:t>
      </w:r>
      <w:r>
        <w:rPr>
          <w:rFonts w:hint="eastAsia"/>
          <w:lang w:eastAsia="zh-CN"/>
        </w:rPr>
        <w:t>，即</w:t>
      </w:r>
      <w:r>
        <w:rPr>
          <w:rFonts w:hint="eastAsia"/>
          <w:lang w:eastAsia="zh-CN"/>
        </w:rPr>
        <w:t>30N</w:t>
      </w:r>
      <w:r>
        <w:rPr>
          <w:rFonts w:hint="eastAsia"/>
          <w:lang w:eastAsia="zh-CN"/>
        </w:rPr>
        <w:t>，云台的重量靠侧壁上方的五个螺丝孔固定，重量完全压在侧壁上。在云台抬起过程中会受到沿法线的力以及竖直向下的力，在经过仿真校核</w:t>
      </w:r>
      <w:r>
        <w:rPr>
          <w:rFonts w:hint="eastAsia"/>
          <w:lang w:eastAsia="zh-CN"/>
        </w:rPr>
        <w:lastRenderedPageBreak/>
        <w:t>后，安全系数大于</w:t>
      </w:r>
      <w:r>
        <w:rPr>
          <w:rFonts w:hint="eastAsia"/>
          <w:lang w:eastAsia="zh-CN"/>
        </w:rPr>
        <w:t>10</w:t>
      </w:r>
      <w:r>
        <w:rPr>
          <w:rFonts w:hint="eastAsia"/>
          <w:lang w:eastAsia="zh-CN"/>
        </w:rPr>
        <w:t>，存在极大冗余。同理对另一侧壁进行仿真，仿真结果来看可镂空优化的空间还很大。</w:t>
      </w:r>
    </w:p>
    <w:tbl>
      <w:tblPr>
        <w:tblStyle w:val="af4"/>
        <w:tblW w:w="0" w:type="auto"/>
        <w:tblLook w:val="04A0" w:firstRow="1" w:lastRow="0" w:firstColumn="1" w:lastColumn="0" w:noHBand="0" w:noVBand="1"/>
      </w:tblPr>
      <w:tblGrid>
        <w:gridCol w:w="3026"/>
        <w:gridCol w:w="2110"/>
        <w:gridCol w:w="973"/>
        <w:gridCol w:w="3179"/>
      </w:tblGrid>
      <w:tr w:rsidR="00176645" w14:paraId="5FEAD16F" w14:textId="77777777" w:rsidTr="00176645">
        <w:trPr>
          <w:gridAfter w:val="2"/>
          <w:wAfter w:w="4153" w:type="dxa"/>
          <w:trHeight w:val="3460"/>
        </w:trPr>
        <w:tc>
          <w:tcPr>
            <w:tcW w:w="5135" w:type="dxa"/>
            <w:gridSpan w:val="2"/>
          </w:tcPr>
          <w:p w14:paraId="4DDFB4A6" w14:textId="77777777" w:rsidR="00176645" w:rsidRDefault="00176645">
            <w:pPr>
              <w:rPr>
                <w:lang w:eastAsia="zh-CN"/>
              </w:rPr>
            </w:pPr>
            <w:r>
              <w:rPr>
                <w:rFonts w:hint="eastAsia"/>
                <w:noProof/>
                <w:lang w:eastAsia="zh-CN"/>
              </w:rPr>
              <w:drawing>
                <wp:inline distT="0" distB="0" distL="114300" distR="114300" wp14:anchorId="29F52BB2" wp14:editId="3D9A1C4A">
                  <wp:extent cx="1307465" cy="2137410"/>
                  <wp:effectExtent l="0" t="0" r="635" b="8890"/>
                  <wp:docPr id="51" name="图片 51" descr="d4f3d42fde41ab7d6979bf9f9a1e3b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d4f3d42fde41ab7d6979bf9f9a1e3b2a"/>
                          <pic:cNvPicPr>
                            <a:picLocks noChangeAspect="1"/>
                          </pic:cNvPicPr>
                        </pic:nvPicPr>
                        <pic:blipFill>
                          <a:blip r:embed="rId48"/>
                          <a:stretch>
                            <a:fillRect/>
                          </a:stretch>
                        </pic:blipFill>
                        <pic:spPr>
                          <a:xfrm>
                            <a:off x="0" y="0"/>
                            <a:ext cx="1307465" cy="2137410"/>
                          </a:xfrm>
                          <a:prstGeom prst="rect">
                            <a:avLst/>
                          </a:prstGeom>
                        </pic:spPr>
                      </pic:pic>
                    </a:graphicData>
                  </a:graphic>
                </wp:inline>
              </w:drawing>
            </w:r>
            <w:r>
              <w:rPr>
                <w:rFonts w:hint="eastAsia"/>
                <w:noProof/>
                <w:lang w:eastAsia="zh-CN"/>
              </w:rPr>
              <w:drawing>
                <wp:inline distT="0" distB="0" distL="114300" distR="114300" wp14:anchorId="5C3C0771" wp14:editId="05F65B9C">
                  <wp:extent cx="1463675" cy="2179320"/>
                  <wp:effectExtent l="0" t="0" r="9525" b="5080"/>
                  <wp:docPr id="52" name="图片 52" descr="acf96a16bc7c5ba6a426cbab912705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acf96a16bc7c5ba6a426cbab9127050f"/>
                          <pic:cNvPicPr>
                            <a:picLocks noChangeAspect="1"/>
                          </pic:cNvPicPr>
                        </pic:nvPicPr>
                        <pic:blipFill>
                          <a:blip r:embed="rId49"/>
                          <a:stretch>
                            <a:fillRect/>
                          </a:stretch>
                        </pic:blipFill>
                        <pic:spPr>
                          <a:xfrm>
                            <a:off x="0" y="0"/>
                            <a:ext cx="1463675" cy="2179320"/>
                          </a:xfrm>
                          <a:prstGeom prst="rect">
                            <a:avLst/>
                          </a:prstGeom>
                        </pic:spPr>
                      </pic:pic>
                    </a:graphicData>
                  </a:graphic>
                </wp:inline>
              </w:drawing>
            </w:r>
          </w:p>
        </w:tc>
      </w:tr>
      <w:tr w:rsidR="00F619ED" w14:paraId="395DF9D7" w14:textId="77777777" w:rsidTr="00176645">
        <w:trPr>
          <w:trHeight w:val="3471"/>
        </w:trPr>
        <w:tc>
          <w:tcPr>
            <w:tcW w:w="3026" w:type="dxa"/>
          </w:tcPr>
          <w:p w14:paraId="4E718569" w14:textId="77777777" w:rsidR="00F619ED" w:rsidRDefault="00000000">
            <w:r>
              <w:rPr>
                <w:noProof/>
              </w:rPr>
              <w:drawing>
                <wp:inline distT="0" distB="0" distL="114300" distR="114300" wp14:anchorId="5725362E" wp14:editId="499C59A1">
                  <wp:extent cx="1590675" cy="1955165"/>
                  <wp:effectExtent l="0" t="0" r="9525" b="635"/>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50"/>
                          <a:stretch>
                            <a:fillRect/>
                          </a:stretch>
                        </pic:blipFill>
                        <pic:spPr>
                          <a:xfrm>
                            <a:off x="0" y="0"/>
                            <a:ext cx="1590675" cy="1955165"/>
                          </a:xfrm>
                          <a:prstGeom prst="rect">
                            <a:avLst/>
                          </a:prstGeom>
                          <a:noFill/>
                          <a:ln>
                            <a:noFill/>
                          </a:ln>
                        </pic:spPr>
                      </pic:pic>
                    </a:graphicData>
                  </a:graphic>
                </wp:inline>
              </w:drawing>
            </w:r>
          </w:p>
          <w:p w14:paraId="7417F12C" w14:textId="77777777" w:rsidR="00F619ED" w:rsidRDefault="00F619ED">
            <w:pPr>
              <w:ind w:firstLine="0"/>
              <w:jc w:val="left"/>
              <w:rPr>
                <w:lang w:eastAsia="zh-CN"/>
              </w:rPr>
            </w:pPr>
          </w:p>
        </w:tc>
        <w:tc>
          <w:tcPr>
            <w:tcW w:w="3083" w:type="dxa"/>
            <w:gridSpan w:val="2"/>
          </w:tcPr>
          <w:p w14:paraId="558C11A1" w14:textId="77777777" w:rsidR="00F619ED" w:rsidRDefault="00000000">
            <w:pPr>
              <w:rPr>
                <w:lang w:eastAsia="zh-CN"/>
              </w:rPr>
            </w:pPr>
            <w:r>
              <w:rPr>
                <w:noProof/>
              </w:rPr>
              <w:drawing>
                <wp:inline distT="0" distB="0" distL="114300" distR="114300" wp14:anchorId="0E2743F1" wp14:editId="13662ED9">
                  <wp:extent cx="1633855" cy="2011045"/>
                  <wp:effectExtent l="0" t="0" r="4445" b="8255"/>
                  <wp:docPr id="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6"/>
                          <pic:cNvPicPr>
                            <a:picLocks noChangeAspect="1"/>
                          </pic:cNvPicPr>
                        </pic:nvPicPr>
                        <pic:blipFill>
                          <a:blip r:embed="rId51"/>
                          <a:stretch>
                            <a:fillRect/>
                          </a:stretch>
                        </pic:blipFill>
                        <pic:spPr>
                          <a:xfrm>
                            <a:off x="0" y="0"/>
                            <a:ext cx="1633855" cy="2011045"/>
                          </a:xfrm>
                          <a:prstGeom prst="rect">
                            <a:avLst/>
                          </a:prstGeom>
                          <a:noFill/>
                          <a:ln>
                            <a:noFill/>
                          </a:ln>
                        </pic:spPr>
                      </pic:pic>
                    </a:graphicData>
                  </a:graphic>
                </wp:inline>
              </w:drawing>
            </w:r>
          </w:p>
        </w:tc>
        <w:tc>
          <w:tcPr>
            <w:tcW w:w="3179" w:type="dxa"/>
          </w:tcPr>
          <w:p w14:paraId="798D3603" w14:textId="77777777" w:rsidR="00F619ED" w:rsidRDefault="00000000">
            <w:pPr>
              <w:rPr>
                <w:lang w:eastAsia="zh-CN"/>
              </w:rPr>
            </w:pPr>
            <w:r>
              <w:rPr>
                <w:noProof/>
              </w:rPr>
              <w:drawing>
                <wp:inline distT="0" distB="0" distL="114300" distR="114300" wp14:anchorId="521FFA72" wp14:editId="2FD7C96C">
                  <wp:extent cx="1697990" cy="1882775"/>
                  <wp:effectExtent l="0" t="0" r="3810" b="9525"/>
                  <wp:docPr id="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
                          <pic:cNvPicPr>
                            <a:picLocks noChangeAspect="1"/>
                          </pic:cNvPicPr>
                        </pic:nvPicPr>
                        <pic:blipFill>
                          <a:blip r:embed="rId52"/>
                          <a:stretch>
                            <a:fillRect/>
                          </a:stretch>
                        </pic:blipFill>
                        <pic:spPr>
                          <a:xfrm>
                            <a:off x="0" y="0"/>
                            <a:ext cx="1697990" cy="1882775"/>
                          </a:xfrm>
                          <a:prstGeom prst="rect">
                            <a:avLst/>
                          </a:prstGeom>
                          <a:noFill/>
                          <a:ln>
                            <a:noFill/>
                          </a:ln>
                        </pic:spPr>
                      </pic:pic>
                    </a:graphicData>
                  </a:graphic>
                </wp:inline>
              </w:drawing>
            </w:r>
          </w:p>
        </w:tc>
      </w:tr>
    </w:tbl>
    <w:p w14:paraId="44E533B2" w14:textId="77777777" w:rsidR="00176645" w:rsidRDefault="00176645" w:rsidP="00176645">
      <w:pPr>
        <w:pStyle w:val="FigureCaption"/>
        <w:rPr>
          <w:rFonts w:ascii="宋体" w:hAnsi="宋体" w:hint="eastAsia"/>
          <w:lang w:eastAsia="zh-CN"/>
        </w:rPr>
      </w:pPr>
      <w:proofErr w:type="gramStart"/>
      <w:r>
        <w:rPr>
          <w:rFonts w:ascii="宋体" w:hAnsi="宋体"/>
          <w:lang w:eastAsia="zh-CN"/>
        </w:rPr>
        <w:t xml:space="preserve">图 </w:t>
      </w:r>
      <w:r>
        <w:rPr>
          <w:rFonts w:ascii="宋体" w:hAnsi="宋体" w:hint="eastAsia"/>
          <w:lang w:eastAsia="zh-CN"/>
        </w:rPr>
        <w:t>21</w:t>
      </w:r>
      <w:r>
        <w:rPr>
          <w:rFonts w:ascii="宋体" w:hAnsi="宋体"/>
          <w:lang w:eastAsia="zh-CN"/>
        </w:rPr>
        <w:t xml:space="preserve"> </w:t>
      </w:r>
      <w:r>
        <w:rPr>
          <w:rFonts w:ascii="宋体" w:hAnsi="宋体" w:hint="eastAsia"/>
          <w:lang w:eastAsia="zh-CN"/>
        </w:rPr>
        <w:t>云台</w:t>
      </w:r>
      <w:proofErr w:type="gramEnd"/>
      <w:r>
        <w:rPr>
          <w:rFonts w:ascii="宋体" w:hAnsi="宋体" w:hint="eastAsia"/>
          <w:lang w:eastAsia="zh-CN"/>
        </w:rPr>
        <w:t>侧壁仿真</w:t>
      </w:r>
    </w:p>
    <w:p w14:paraId="5D57C7B9" w14:textId="7927117B" w:rsidR="00F619ED" w:rsidRPr="00176645" w:rsidRDefault="00000000" w:rsidP="00176645">
      <w:pPr>
        <w:pStyle w:val="31"/>
        <w:rPr>
          <w:rFonts w:cstheme="minorBidi"/>
          <w:lang w:eastAsia="zh-CN"/>
        </w:rPr>
      </w:pPr>
      <w:proofErr w:type="gramStart"/>
      <w:r>
        <w:rPr>
          <w:lang w:eastAsia="zh-CN"/>
        </w:rPr>
        <w:t>2.</w:t>
      </w:r>
      <w:r>
        <w:rPr>
          <w:rFonts w:hint="eastAsia"/>
          <w:lang w:eastAsia="zh-CN"/>
        </w:rPr>
        <w:t>3</w:t>
      </w:r>
      <w:r>
        <w:rPr>
          <w:lang w:eastAsia="zh-CN"/>
        </w:rPr>
        <w:t>.</w:t>
      </w:r>
      <w:r>
        <w:rPr>
          <w:rFonts w:hint="eastAsia"/>
          <w:lang w:eastAsia="zh-CN"/>
        </w:rPr>
        <w:t>4</w:t>
      </w:r>
      <w:r>
        <w:rPr>
          <w:lang w:eastAsia="zh-CN"/>
        </w:rPr>
        <w:t xml:space="preserve">  </w:t>
      </w:r>
      <w:r>
        <w:rPr>
          <w:rFonts w:cs="微软雅黑" w:hint="eastAsia"/>
          <w:lang w:eastAsia="zh-CN"/>
        </w:rPr>
        <w:t>云台加固</w:t>
      </w:r>
      <w:proofErr w:type="gramEnd"/>
    </w:p>
    <w:p w14:paraId="11E6E7D7" w14:textId="135C1163" w:rsidR="00F619ED" w:rsidRPr="00176645" w:rsidRDefault="00000000" w:rsidP="007303BD">
      <w:pPr>
        <w:jc w:val="left"/>
        <w:rPr>
          <w:lang w:eastAsia="zh-CN"/>
        </w:rPr>
      </w:pPr>
      <w:r>
        <w:rPr>
          <w:rFonts w:hint="eastAsia"/>
          <w:lang w:eastAsia="zh-CN"/>
        </w:rPr>
        <w:t>两侧壁的框架在实际运转中</w:t>
      </w:r>
      <w:r w:rsidR="007303BD">
        <w:rPr>
          <w:rFonts w:hint="eastAsia"/>
          <w:lang w:eastAsia="zh-CN"/>
        </w:rPr>
        <w:t>，由于二级</w:t>
      </w:r>
      <w:r w:rsidR="007303BD">
        <w:rPr>
          <w:rFonts w:hint="eastAsia"/>
          <w:lang w:eastAsia="zh-CN"/>
        </w:rPr>
        <w:t>pitch</w:t>
      </w:r>
      <w:r w:rsidR="007303BD">
        <w:rPr>
          <w:rFonts w:hint="eastAsia"/>
          <w:lang w:eastAsia="zh-CN"/>
        </w:rPr>
        <w:t>于一级</w:t>
      </w:r>
      <w:r w:rsidR="007303BD">
        <w:rPr>
          <w:rFonts w:hint="eastAsia"/>
          <w:lang w:eastAsia="zh-CN"/>
        </w:rPr>
        <w:t>pitch</w:t>
      </w:r>
      <w:r w:rsidR="007303BD">
        <w:rPr>
          <w:rFonts w:hint="eastAsia"/>
          <w:lang w:eastAsia="zh-CN"/>
        </w:rPr>
        <w:t>力臂过长，轴系约束不足，</w:t>
      </w:r>
      <w:r>
        <w:rPr>
          <w:rFonts w:hint="eastAsia"/>
          <w:lang w:eastAsia="zh-CN"/>
        </w:rPr>
        <w:t>会出现</w:t>
      </w:r>
      <w:r w:rsidR="007303BD">
        <w:rPr>
          <w:rFonts w:hint="eastAsia"/>
          <w:lang w:eastAsia="zh-CN"/>
        </w:rPr>
        <w:t>细微</w:t>
      </w:r>
      <w:r>
        <w:rPr>
          <w:rFonts w:hint="eastAsia"/>
          <w:lang w:eastAsia="zh-CN"/>
        </w:rPr>
        <w:t>晃动，因此在两侧之间加了一个钣金件相连，加了钣金件后，云台成了一个整体，不再会出现两侧转动不同步出现的晃动。</w:t>
      </w:r>
      <w:r>
        <w:rPr>
          <w:rFonts w:hint="eastAsia"/>
          <w:lang w:eastAsia="zh-CN"/>
        </w:rPr>
        <w:t xml:space="preserve">     </w:t>
      </w:r>
    </w:p>
    <w:p w14:paraId="04BE18DF" w14:textId="0BCCE1BB" w:rsidR="007303BD" w:rsidRDefault="007303BD" w:rsidP="00176645">
      <w:pPr>
        <w:jc w:val="center"/>
        <w:rPr>
          <w:lang w:eastAsia="zh-CN"/>
        </w:rPr>
      </w:pPr>
      <w:r>
        <w:rPr>
          <w:noProof/>
        </w:rPr>
        <w:lastRenderedPageBreak/>
        <w:drawing>
          <wp:inline distT="0" distB="0" distL="114300" distR="114300" wp14:anchorId="4DFC77AF" wp14:editId="5162C94A">
            <wp:extent cx="2857915" cy="4158328"/>
            <wp:effectExtent l="0" t="0" r="0" b="0"/>
            <wp:docPr id="5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9"/>
                    <pic:cNvPicPr>
                      <a:picLocks noChangeAspect="1"/>
                    </pic:cNvPicPr>
                  </pic:nvPicPr>
                  <pic:blipFill>
                    <a:blip r:embed="rId53"/>
                    <a:srcRect l="36643" r="24192"/>
                    <a:stretch>
                      <a:fillRect/>
                    </a:stretch>
                  </pic:blipFill>
                  <pic:spPr>
                    <a:xfrm>
                      <a:off x="0" y="0"/>
                      <a:ext cx="2879000" cy="4189007"/>
                    </a:xfrm>
                    <a:prstGeom prst="rect">
                      <a:avLst/>
                    </a:prstGeom>
                    <a:noFill/>
                    <a:ln>
                      <a:noFill/>
                    </a:ln>
                  </pic:spPr>
                </pic:pic>
              </a:graphicData>
            </a:graphic>
          </wp:inline>
        </w:drawing>
      </w:r>
    </w:p>
    <w:p w14:paraId="08743E0B" w14:textId="67A01E7A" w:rsidR="00F619ED" w:rsidRDefault="00000000" w:rsidP="00176645">
      <w:pPr>
        <w:jc w:val="center"/>
        <w:rPr>
          <w:lang w:eastAsia="zh-CN"/>
        </w:rPr>
      </w:pPr>
      <w:proofErr w:type="gramStart"/>
      <w:r>
        <w:rPr>
          <w:lang w:eastAsia="zh-CN"/>
        </w:rPr>
        <w:t>图</w:t>
      </w:r>
      <w:r>
        <w:rPr>
          <w:lang w:eastAsia="zh-CN"/>
        </w:rPr>
        <w:t xml:space="preserve"> </w:t>
      </w:r>
      <w:r>
        <w:rPr>
          <w:rFonts w:hint="eastAsia"/>
          <w:lang w:eastAsia="zh-CN"/>
        </w:rPr>
        <w:t>22</w:t>
      </w:r>
      <w:r>
        <w:rPr>
          <w:lang w:eastAsia="zh-CN"/>
        </w:rPr>
        <w:t xml:space="preserve"> </w:t>
      </w:r>
      <w:r>
        <w:rPr>
          <w:rFonts w:hint="eastAsia"/>
          <w:lang w:eastAsia="zh-CN"/>
        </w:rPr>
        <w:t>云台</w:t>
      </w:r>
      <w:proofErr w:type="gramEnd"/>
      <w:r>
        <w:rPr>
          <w:rFonts w:hint="eastAsia"/>
          <w:lang w:eastAsia="zh-CN"/>
        </w:rPr>
        <w:t>钣金安装</w:t>
      </w:r>
    </w:p>
    <w:p w14:paraId="6E7CD0EF" w14:textId="77777777" w:rsidR="00F619ED" w:rsidRDefault="00000000">
      <w:pPr>
        <w:pStyle w:val="21"/>
        <w:rPr>
          <w:rFonts w:ascii="宋体" w:eastAsia="宋体" w:hAnsi="宋体" w:hint="eastAsia"/>
          <w:lang w:eastAsia="zh-CN"/>
        </w:rPr>
      </w:pPr>
      <w:proofErr w:type="gramStart"/>
      <w:r>
        <w:rPr>
          <w:rFonts w:ascii="宋体" w:eastAsia="宋体" w:hAnsi="宋体"/>
          <w:lang w:eastAsia="zh-CN"/>
        </w:rPr>
        <w:t>2.4  拨盘设计</w:t>
      </w:r>
      <w:bookmarkEnd w:id="17"/>
      <w:proofErr w:type="gramEnd"/>
    </w:p>
    <w:p w14:paraId="45684FB8" w14:textId="77777777" w:rsidR="00F619ED" w:rsidRDefault="00000000">
      <w:pPr>
        <w:pStyle w:val="31"/>
        <w:rPr>
          <w:rFonts w:ascii="宋体" w:eastAsia="宋体" w:hAnsi="宋体" w:hint="eastAsia"/>
          <w:lang w:eastAsia="zh-CN"/>
        </w:rPr>
      </w:pPr>
      <w:bookmarkStart w:id="18" w:name="_Toc238080945"/>
      <w:proofErr w:type="gramStart"/>
      <w:r>
        <w:rPr>
          <w:rFonts w:ascii="宋体" w:eastAsia="宋体" w:hAnsi="宋体"/>
          <w:lang w:eastAsia="zh-CN"/>
        </w:rPr>
        <w:t xml:space="preserve">2.4.1  </w:t>
      </w:r>
      <w:r>
        <w:rPr>
          <w:rFonts w:ascii="宋体" w:eastAsia="宋体" w:hAnsi="宋体" w:cs="微软雅黑" w:hint="eastAsia"/>
          <w:lang w:eastAsia="zh-CN"/>
        </w:rPr>
        <w:t>拨盘设计</w:t>
      </w:r>
      <w:bookmarkEnd w:id="18"/>
      <w:proofErr w:type="gramEnd"/>
    </w:p>
    <w:p w14:paraId="4DC71917" w14:textId="77777777" w:rsidR="00F619ED" w:rsidRDefault="00000000">
      <w:pPr>
        <w:keepLines/>
        <w:rPr>
          <w:rFonts w:ascii="宋体" w:hAnsi="宋体" w:hint="eastAsia"/>
          <w:lang w:eastAsia="zh-CN"/>
        </w:rPr>
      </w:pPr>
      <w:r>
        <w:rPr>
          <w:rFonts w:ascii="宋体" w:hAnsi="宋体"/>
          <w:lang w:eastAsia="zh-CN"/>
        </w:rPr>
        <w:t>拨盘采用M2006电机驱动，在电机座增加独立轴承，径向载荷经轴承传入拨盘壳体，避免全部作用于电机输出轴。拨齿、轴承和分弹片共用明确装配基准，拨盘可从弹舱上方独立拆出。</w:t>
      </w:r>
    </w:p>
    <w:p w14:paraId="6A1A59A0" w14:textId="77777777" w:rsidR="00F619ED" w:rsidRDefault="00000000">
      <w:pPr>
        <w:pStyle w:val="BodyNoIndent"/>
        <w:keepNext/>
        <w:spacing w:before="80"/>
        <w:jc w:val="center"/>
        <w:rPr>
          <w:rFonts w:ascii="宋体" w:hAnsi="宋体" w:hint="eastAsia"/>
        </w:rPr>
      </w:pPr>
      <w:r>
        <w:rPr>
          <w:rFonts w:ascii="宋体" w:hAnsi="宋体"/>
          <w:noProof/>
        </w:rPr>
        <w:drawing>
          <wp:inline distT="0" distB="0" distL="0" distR="0" wp14:anchorId="106FEFF9" wp14:editId="3155EEFC">
            <wp:extent cx="2586990" cy="2426970"/>
            <wp:effectExtent l="0" t="0" r="3810" b="0"/>
            <wp:docPr id="10" name="Picture 10" descr="图 9  拨盘轴系与M2006附加支承" title="拨盘轴系与M2006附加支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图 9  拨盘轴系与M2006附加支承" title="拨盘轴系与M2006附加支承"/>
                    <pic:cNvPicPr>
                      <a:picLocks noChangeAspect="1"/>
                    </pic:cNvPicPr>
                  </pic:nvPicPr>
                  <pic:blipFill>
                    <a:blip r:embed="rId54"/>
                    <a:stretch>
                      <a:fillRect/>
                    </a:stretch>
                  </pic:blipFill>
                  <pic:spPr>
                    <a:xfrm>
                      <a:off x="0" y="0"/>
                      <a:ext cx="2614098" cy="2452236"/>
                    </a:xfrm>
                    <a:prstGeom prst="rect">
                      <a:avLst/>
                    </a:prstGeom>
                  </pic:spPr>
                </pic:pic>
              </a:graphicData>
            </a:graphic>
          </wp:inline>
        </w:drawing>
      </w:r>
    </w:p>
    <w:p w14:paraId="0FED39E7" w14:textId="77777777" w:rsidR="00F619ED"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23</w:t>
      </w:r>
      <w:r>
        <w:rPr>
          <w:rFonts w:ascii="宋体" w:hAnsi="宋体"/>
          <w:lang w:eastAsia="zh-CN"/>
        </w:rPr>
        <w:t xml:space="preserve">  拨盘轴系与</w:t>
      </w:r>
      <w:proofErr w:type="gramEnd"/>
      <w:r>
        <w:rPr>
          <w:rFonts w:ascii="宋体" w:hAnsi="宋体"/>
          <w:lang w:eastAsia="zh-CN"/>
        </w:rPr>
        <w:t>M2006附加支承</w:t>
      </w:r>
    </w:p>
    <w:p w14:paraId="1AD3002D" w14:textId="77777777" w:rsidR="00F619ED" w:rsidRDefault="00000000">
      <w:pPr>
        <w:pStyle w:val="31"/>
        <w:rPr>
          <w:rFonts w:ascii="宋体" w:eastAsia="宋体" w:hAnsi="宋体" w:hint="eastAsia"/>
          <w:lang w:eastAsia="zh-CN"/>
        </w:rPr>
      </w:pPr>
      <w:bookmarkStart w:id="19" w:name="_Toc238080946"/>
      <w:proofErr w:type="gramStart"/>
      <w:r>
        <w:rPr>
          <w:rFonts w:ascii="宋体" w:eastAsia="宋体" w:hAnsi="宋体"/>
          <w:lang w:eastAsia="zh-CN"/>
        </w:rPr>
        <w:lastRenderedPageBreak/>
        <w:t xml:space="preserve">2.4.2  </w:t>
      </w:r>
      <w:r>
        <w:rPr>
          <w:rFonts w:ascii="宋体" w:eastAsia="宋体" w:hAnsi="宋体" w:hint="eastAsia"/>
          <w:lang w:eastAsia="zh-CN"/>
        </w:rPr>
        <w:t>分弹片迭代</w:t>
      </w:r>
      <w:bookmarkEnd w:id="19"/>
      <w:proofErr w:type="gramEnd"/>
    </w:p>
    <w:p w14:paraId="2BBA8D19" w14:textId="77777777" w:rsidR="00F619ED" w:rsidRDefault="00000000">
      <w:pPr>
        <w:keepLines/>
        <w:rPr>
          <w:rFonts w:ascii="宋体" w:hAnsi="宋体" w:hint="eastAsia"/>
          <w:lang w:eastAsia="zh-CN"/>
        </w:rPr>
      </w:pPr>
      <w:r>
        <w:rPr>
          <w:rFonts w:ascii="宋体" w:hAnsi="宋体"/>
          <w:lang w:eastAsia="zh-CN"/>
        </w:rPr>
        <w:t>卡弹主要发生在入口第二层弹丸直接顶住分弹片的位置。第一版分弹片遮挡入口但高弹量下仍会受后续弹丸挤压；第二版改变接触曲率和导向角，使弹丸提前形成单层队列。控制逻辑在检测到拨盘堵转后执行短角度反转，与结构导向共同完成自动恢复。</w:t>
      </w:r>
    </w:p>
    <w:p w14:paraId="2EC3CE40" w14:textId="77777777" w:rsidR="00F619ED" w:rsidRDefault="00000000">
      <w:pPr>
        <w:keepLines/>
        <w:rPr>
          <w:rFonts w:ascii="宋体" w:hAnsi="宋体" w:hint="eastAsia"/>
          <w:lang w:eastAsia="zh-CN"/>
        </w:rPr>
      </w:pPr>
      <w:r>
        <w:rPr>
          <w:rFonts w:ascii="宋体" w:hAnsi="宋体"/>
          <w:lang w:eastAsia="zh-CN"/>
        </w:rPr>
        <w:t>结构改型后，卡顿能够由短角度反转释放，不需要拆开弹舱人工拨动。</w:t>
      </w:r>
    </w:p>
    <w:p w14:paraId="28CC42BF" w14:textId="77777777" w:rsidR="00F619ED" w:rsidRDefault="00000000">
      <w:pPr>
        <w:pStyle w:val="BodyNoIndent"/>
        <w:keepNext/>
        <w:spacing w:before="80"/>
        <w:jc w:val="center"/>
        <w:rPr>
          <w:rFonts w:ascii="宋体" w:hAnsi="宋体" w:hint="eastAsia"/>
        </w:rPr>
      </w:pPr>
      <w:r>
        <w:rPr>
          <w:rFonts w:ascii="宋体" w:hAnsi="宋体"/>
          <w:noProof/>
        </w:rPr>
        <w:drawing>
          <wp:inline distT="0" distB="0" distL="0" distR="0" wp14:anchorId="48BE16FB" wp14:editId="3F84886E">
            <wp:extent cx="3311525" cy="3568065"/>
            <wp:effectExtent l="0" t="0" r="0" b="0"/>
            <wp:docPr id="11" name="Picture 11" descr="图 10  第一版分弹片" title="第一版分弹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图 10  第一版分弹片" title="第一版分弹片"/>
                    <pic:cNvPicPr>
                      <a:picLocks noChangeAspect="1"/>
                    </pic:cNvPicPr>
                  </pic:nvPicPr>
                  <pic:blipFill>
                    <a:blip r:embed="rId55"/>
                    <a:stretch>
                      <a:fillRect/>
                    </a:stretch>
                  </pic:blipFill>
                  <pic:spPr>
                    <a:xfrm>
                      <a:off x="0" y="0"/>
                      <a:ext cx="3312000" cy="3568500"/>
                    </a:xfrm>
                    <a:prstGeom prst="rect">
                      <a:avLst/>
                    </a:prstGeom>
                  </pic:spPr>
                </pic:pic>
              </a:graphicData>
            </a:graphic>
          </wp:inline>
        </w:drawing>
      </w:r>
    </w:p>
    <w:p w14:paraId="3F295687" w14:textId="77777777" w:rsidR="00F619ED" w:rsidRDefault="00000000">
      <w:pPr>
        <w:pStyle w:val="FigureCaption"/>
        <w:rPr>
          <w:rFonts w:ascii="宋体" w:hAnsi="宋体" w:hint="eastAsia"/>
        </w:rPr>
      </w:pPr>
      <w:r>
        <w:rPr>
          <w:rFonts w:ascii="宋体" w:hAnsi="宋体"/>
        </w:rPr>
        <w:t xml:space="preserve">图 </w:t>
      </w:r>
      <w:proofErr w:type="gramStart"/>
      <w:r>
        <w:rPr>
          <w:rFonts w:ascii="宋体" w:hAnsi="宋体" w:hint="eastAsia"/>
          <w:lang w:eastAsia="zh-CN"/>
        </w:rPr>
        <w:t>24</w:t>
      </w:r>
      <w:r>
        <w:rPr>
          <w:rFonts w:ascii="宋体" w:hAnsi="宋体"/>
        </w:rPr>
        <w:t xml:space="preserve">  </w:t>
      </w:r>
      <w:proofErr w:type="spellStart"/>
      <w:r>
        <w:rPr>
          <w:rFonts w:ascii="宋体" w:hAnsi="宋体"/>
        </w:rPr>
        <w:t>第一版分弹片</w:t>
      </w:r>
      <w:proofErr w:type="spellEnd"/>
      <w:proofErr w:type="gramEnd"/>
    </w:p>
    <w:p w14:paraId="2FE95B46" w14:textId="77777777" w:rsidR="00F619ED" w:rsidRDefault="00000000">
      <w:pPr>
        <w:pStyle w:val="BodyNoIndent"/>
        <w:keepNext/>
        <w:spacing w:before="80"/>
        <w:jc w:val="center"/>
        <w:rPr>
          <w:rFonts w:ascii="宋体" w:hAnsi="宋体" w:hint="eastAsia"/>
        </w:rPr>
      </w:pPr>
      <w:r>
        <w:rPr>
          <w:rFonts w:ascii="宋体" w:hAnsi="宋体"/>
          <w:noProof/>
        </w:rPr>
        <w:drawing>
          <wp:inline distT="0" distB="0" distL="0" distR="0" wp14:anchorId="5A72B75B" wp14:editId="7DF0FE43">
            <wp:extent cx="3071495" cy="3319780"/>
            <wp:effectExtent l="0" t="0" r="0" b="0"/>
            <wp:docPr id="12" name="Picture 12" descr="图 11  第二版分弹片" title="第二版分弹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图 11  第二版分弹片" title="第二版分弹片"/>
                    <pic:cNvPicPr>
                      <a:picLocks noChangeAspect="1"/>
                    </pic:cNvPicPr>
                  </pic:nvPicPr>
                  <pic:blipFill>
                    <a:blip r:embed="rId56"/>
                    <a:stretch>
                      <a:fillRect/>
                    </a:stretch>
                  </pic:blipFill>
                  <pic:spPr>
                    <a:xfrm>
                      <a:off x="0" y="0"/>
                      <a:ext cx="3089658" cy="3339496"/>
                    </a:xfrm>
                    <a:prstGeom prst="rect">
                      <a:avLst/>
                    </a:prstGeom>
                  </pic:spPr>
                </pic:pic>
              </a:graphicData>
            </a:graphic>
          </wp:inline>
        </w:drawing>
      </w:r>
    </w:p>
    <w:p w14:paraId="265F6B4A" w14:textId="40EF6336" w:rsidR="00176645" w:rsidRDefault="00000000">
      <w:pPr>
        <w:pStyle w:val="FigureCaption"/>
        <w:rPr>
          <w:rFonts w:ascii="宋体" w:hAnsi="宋体" w:hint="eastAsia"/>
          <w:lang w:eastAsia="zh-CN"/>
        </w:rPr>
      </w:pPr>
      <w:r>
        <w:rPr>
          <w:rFonts w:ascii="宋体" w:hAnsi="宋体"/>
          <w:lang w:eastAsia="zh-CN"/>
        </w:rPr>
        <w:t xml:space="preserve">图 </w:t>
      </w:r>
      <w:proofErr w:type="gramStart"/>
      <w:r>
        <w:rPr>
          <w:rFonts w:ascii="宋体" w:hAnsi="宋体" w:hint="eastAsia"/>
          <w:lang w:eastAsia="zh-CN"/>
        </w:rPr>
        <w:t>25</w:t>
      </w:r>
      <w:r>
        <w:rPr>
          <w:rFonts w:ascii="宋体" w:hAnsi="宋体"/>
          <w:lang w:eastAsia="zh-CN"/>
        </w:rPr>
        <w:t xml:space="preserve">  第二版分弹片</w:t>
      </w:r>
      <w:proofErr w:type="gramEnd"/>
    </w:p>
    <w:p w14:paraId="35A3CE13" w14:textId="0A53AE6A" w:rsidR="00F619ED" w:rsidRDefault="00176645" w:rsidP="002B1D37">
      <w:pPr>
        <w:pStyle w:val="1"/>
        <w:rPr>
          <w:lang w:eastAsia="zh-CN"/>
        </w:rPr>
      </w:pPr>
      <w:r>
        <w:rPr>
          <w:rFonts w:hint="eastAsia"/>
          <w:lang w:eastAsia="zh-CN"/>
        </w:rPr>
        <w:br w:type="page"/>
      </w:r>
      <w:bookmarkStart w:id="20" w:name="_Toc238080957"/>
      <w:proofErr w:type="gramStart"/>
      <w:r>
        <w:rPr>
          <w:lang w:eastAsia="zh-CN"/>
        </w:rPr>
        <w:lastRenderedPageBreak/>
        <w:t xml:space="preserve">3  </w:t>
      </w:r>
      <w:bookmarkEnd w:id="20"/>
      <w:r>
        <w:rPr>
          <w:rFonts w:hint="eastAsia"/>
          <w:lang w:eastAsia="zh-CN"/>
        </w:rPr>
        <w:t>迭代方案</w:t>
      </w:r>
      <w:proofErr w:type="gramEnd"/>
    </w:p>
    <w:p w14:paraId="01C8208A" w14:textId="77777777" w:rsidR="00F619ED" w:rsidRDefault="00000000">
      <w:pPr>
        <w:pStyle w:val="21"/>
        <w:rPr>
          <w:rFonts w:ascii="宋体" w:eastAsia="宋体" w:hAnsi="宋体" w:hint="eastAsia"/>
          <w:lang w:eastAsia="zh-CN"/>
        </w:rPr>
      </w:pPr>
      <w:bookmarkStart w:id="21" w:name="_Toc238080958"/>
      <w:proofErr w:type="gramStart"/>
      <w:r>
        <w:rPr>
          <w:rFonts w:ascii="宋体" w:eastAsia="宋体" w:hAnsi="宋体"/>
          <w:lang w:eastAsia="zh-CN"/>
        </w:rPr>
        <w:t>3.1  底盘</w:t>
      </w:r>
      <w:bookmarkEnd w:id="21"/>
      <w:r>
        <w:rPr>
          <w:rFonts w:ascii="宋体" w:eastAsia="宋体" w:hAnsi="宋体" w:hint="eastAsia"/>
          <w:lang w:eastAsia="zh-CN"/>
        </w:rPr>
        <w:t>迭代</w:t>
      </w:r>
      <w:proofErr w:type="gramEnd"/>
    </w:p>
    <w:p w14:paraId="7594EDC0" w14:textId="06AA73D4" w:rsidR="00F619ED" w:rsidRDefault="00000000">
      <w:pPr>
        <w:ind w:firstLineChars="200"/>
        <w:rPr>
          <w:lang w:eastAsia="zh-CN"/>
        </w:rPr>
      </w:pPr>
      <w:r>
        <w:rPr>
          <w:rFonts w:hint="eastAsia"/>
          <w:lang w:eastAsia="zh-CN"/>
        </w:rPr>
        <w:t>弹舱位置离摩擦轮的距离过于长，过长的供弹链路会大大增加卡弹的概率，同时侧供的弹舱并不好落弹，经常出现弹舱里有弹但是落不到拨盘的情况</w:t>
      </w:r>
      <w:r w:rsidR="009A4D3A">
        <w:rPr>
          <w:rFonts w:hint="eastAsia"/>
          <w:lang w:eastAsia="zh-CN"/>
        </w:rPr>
        <w:t>，如果改大弹舱的斜面则又会大大减少弹舱容积</w:t>
      </w:r>
      <w:r>
        <w:rPr>
          <w:rFonts w:hint="eastAsia"/>
          <w:lang w:eastAsia="zh-CN"/>
        </w:rPr>
        <w:t>，后续可以将弹舱改为一体打印件，</w:t>
      </w:r>
      <w:r w:rsidR="009A4D3A">
        <w:rPr>
          <w:rFonts w:hint="eastAsia"/>
          <w:lang w:eastAsia="zh-CN"/>
        </w:rPr>
        <w:t>但这对于成本以及强度有较大影响</w:t>
      </w:r>
      <w:r>
        <w:rPr>
          <w:rFonts w:hint="eastAsia"/>
          <w:lang w:eastAsia="zh-CN"/>
        </w:rPr>
        <w:t>，有条件的话可以改底盘结构</w:t>
      </w:r>
      <w:r w:rsidR="009A4D3A">
        <w:rPr>
          <w:rFonts w:hint="eastAsia"/>
          <w:lang w:eastAsia="zh-CN"/>
        </w:rPr>
        <w:t>，使用中心供弹</w:t>
      </w:r>
      <w:r>
        <w:rPr>
          <w:rFonts w:hint="eastAsia"/>
          <w:lang w:eastAsia="zh-CN"/>
        </w:rPr>
        <w:t>。</w:t>
      </w:r>
      <w:r w:rsidR="00FF705E">
        <w:rPr>
          <w:rFonts w:hint="eastAsia"/>
          <w:lang w:eastAsia="zh-CN"/>
        </w:rPr>
        <w:t>同时也可以降低重心偏移问题，减小原地小陀螺摆动现象，降低电控压力。</w:t>
      </w:r>
    </w:p>
    <w:p w14:paraId="6D71D19D" w14:textId="204D5C81" w:rsidR="00F619ED" w:rsidRDefault="00000000">
      <w:pPr>
        <w:ind w:firstLineChars="200"/>
        <w:rPr>
          <w:lang w:eastAsia="zh-CN"/>
        </w:rPr>
      </w:pPr>
      <w:r>
        <w:rPr>
          <w:rFonts w:hint="eastAsia"/>
          <w:lang w:eastAsia="zh-CN"/>
        </w:rPr>
        <w:t>自适应连杆会出现</w:t>
      </w:r>
      <w:r w:rsidR="009A4D3A">
        <w:rPr>
          <w:rFonts w:hint="eastAsia"/>
          <w:lang w:eastAsia="zh-CN"/>
        </w:rPr>
        <w:t>多次</w:t>
      </w:r>
      <w:r>
        <w:rPr>
          <w:rFonts w:hint="eastAsia"/>
          <w:lang w:eastAsia="zh-CN"/>
        </w:rPr>
        <w:t>飞坡后轴承</w:t>
      </w:r>
      <w:r w:rsidR="009A4D3A">
        <w:rPr>
          <w:rFonts w:hint="eastAsia"/>
          <w:lang w:eastAsia="zh-CN"/>
        </w:rPr>
        <w:t>破坏</w:t>
      </w:r>
      <w:r>
        <w:rPr>
          <w:rFonts w:hint="eastAsia"/>
          <w:lang w:eastAsia="zh-CN"/>
        </w:rPr>
        <w:t>的情况，</w:t>
      </w:r>
      <w:r w:rsidR="009A4D3A">
        <w:rPr>
          <w:rFonts w:hint="eastAsia"/>
          <w:lang w:eastAsia="zh-CN"/>
        </w:rPr>
        <w:t>主要出现在刚性连杆处（即无阻尼参与</w:t>
      </w:r>
      <w:proofErr w:type="gramStart"/>
      <w:r w:rsidR="009A4D3A">
        <w:rPr>
          <w:rFonts w:hint="eastAsia"/>
          <w:lang w:eastAsia="zh-CN"/>
        </w:rPr>
        <w:t>的的</w:t>
      </w:r>
      <w:proofErr w:type="gramEnd"/>
      <w:r w:rsidR="009A4D3A">
        <w:rPr>
          <w:rFonts w:hint="eastAsia"/>
          <w:lang w:eastAsia="zh-CN"/>
        </w:rPr>
        <w:t>下方连杆），</w:t>
      </w:r>
      <w:r>
        <w:rPr>
          <w:rFonts w:hint="eastAsia"/>
          <w:lang w:eastAsia="zh-CN"/>
        </w:rPr>
        <w:t>可以改为</w:t>
      </w:r>
      <w:r w:rsidR="009A4D3A">
        <w:rPr>
          <w:rFonts w:hint="eastAsia"/>
          <w:lang w:eastAsia="zh-CN"/>
        </w:rPr>
        <w:t>大一号的</w:t>
      </w:r>
      <w:r>
        <w:rPr>
          <w:rFonts w:hint="eastAsia"/>
          <w:lang w:eastAsia="zh-CN"/>
        </w:rPr>
        <w:t>轴承</w:t>
      </w:r>
      <w:r w:rsidR="009A4D3A">
        <w:rPr>
          <w:rFonts w:hint="eastAsia"/>
          <w:lang w:eastAsia="zh-CN"/>
        </w:rPr>
        <w:t>或优化该处轴系</w:t>
      </w:r>
      <w:r>
        <w:rPr>
          <w:rFonts w:hint="eastAsia"/>
          <w:lang w:eastAsia="zh-CN"/>
        </w:rPr>
        <w:t>，</w:t>
      </w:r>
      <w:r w:rsidR="009A4D3A">
        <w:rPr>
          <w:rFonts w:hint="eastAsia"/>
          <w:lang w:eastAsia="zh-CN"/>
        </w:rPr>
        <w:t>或者根据上文所述，当前整车自适应由于空间原因选择了两组处于车架之上两组处于车架之下的设计，因此整车悬挂缓冲只能单个轮组或对侧同时缓冲，而无法邻侧同时缓冲，因此可以将下方连杆更换为合适的拉簧以吸收飞坡时冲量。</w:t>
      </w:r>
    </w:p>
    <w:p w14:paraId="485F9649" w14:textId="52E29635" w:rsidR="00F619ED" w:rsidRDefault="00000000" w:rsidP="009A4D3A">
      <w:pPr>
        <w:ind w:firstLineChars="200"/>
        <w:rPr>
          <w:lang w:eastAsia="zh-CN"/>
        </w:rPr>
      </w:pPr>
      <w:r>
        <w:rPr>
          <w:rFonts w:hint="eastAsia"/>
          <w:lang w:eastAsia="zh-CN"/>
        </w:rPr>
        <w:t>弹链从侧置的拨盘出来经过打印件弹链到</w:t>
      </w:r>
      <w:r>
        <w:rPr>
          <w:rFonts w:hint="eastAsia"/>
          <w:lang w:eastAsia="zh-CN"/>
        </w:rPr>
        <w:t>yaw</w:t>
      </w:r>
      <w:r>
        <w:rPr>
          <w:rFonts w:hint="eastAsia"/>
          <w:lang w:eastAsia="zh-CN"/>
        </w:rPr>
        <w:t>的过程中，弹链是略低于底盘铝架的。因此当卡到台阶上后容易将弹链给卡断，在</w:t>
      </w:r>
      <w:r>
        <w:rPr>
          <w:rFonts w:hint="eastAsia"/>
          <w:lang w:eastAsia="zh-CN"/>
        </w:rPr>
        <w:t>7v7</w:t>
      </w:r>
      <w:r>
        <w:rPr>
          <w:rFonts w:hint="eastAsia"/>
          <w:lang w:eastAsia="zh-CN"/>
        </w:rPr>
        <w:t>的血泪教训，后续可以将打印件上移或考虑加一层碳板保护。</w:t>
      </w:r>
    </w:p>
    <w:p w14:paraId="3CC475EA" w14:textId="6DDB8040" w:rsidR="003F63F7" w:rsidRPr="009A4D3A" w:rsidRDefault="003F63F7" w:rsidP="009A4D3A">
      <w:pPr>
        <w:ind w:firstLineChars="200"/>
        <w:rPr>
          <w:lang w:eastAsia="zh-CN"/>
        </w:rPr>
      </w:pPr>
      <w:r>
        <w:rPr>
          <w:rFonts w:hint="eastAsia"/>
          <w:lang w:eastAsia="zh-CN"/>
        </w:rPr>
        <w:t>由于本赛季底盘选用了对侧同轮系的方案，导致</w:t>
      </w:r>
      <w:proofErr w:type="spellStart"/>
      <w:r>
        <w:rPr>
          <w:rFonts w:hint="eastAsia"/>
          <w:lang w:eastAsia="zh-CN"/>
        </w:rPr>
        <w:t>uwb</w:t>
      </w:r>
      <w:proofErr w:type="spellEnd"/>
      <w:r>
        <w:rPr>
          <w:rFonts w:hint="eastAsia"/>
          <w:lang w:eastAsia="zh-CN"/>
        </w:rPr>
        <w:t>为远离舵系电机电流干扰而过分往后延申，因此下赛季可将排布迭代为邻侧同轮系方案，同时也可以给全向轮添加轮电机从而提升底盘的运动性能上限。</w:t>
      </w:r>
    </w:p>
    <w:p w14:paraId="16154E95" w14:textId="77777777" w:rsidR="00F619ED" w:rsidRDefault="00000000">
      <w:pPr>
        <w:pStyle w:val="21"/>
        <w:rPr>
          <w:rFonts w:ascii="宋体" w:eastAsia="宋体" w:hAnsi="宋体" w:hint="eastAsia"/>
          <w:lang w:eastAsia="zh-CN"/>
        </w:rPr>
      </w:pPr>
      <w:bookmarkStart w:id="22" w:name="_Toc238080959"/>
      <w:proofErr w:type="gramStart"/>
      <w:r>
        <w:rPr>
          <w:rFonts w:ascii="宋体" w:eastAsia="宋体" w:hAnsi="宋体"/>
          <w:lang w:eastAsia="zh-CN"/>
        </w:rPr>
        <w:t>3.2  云台</w:t>
      </w:r>
      <w:bookmarkEnd w:id="22"/>
      <w:r>
        <w:rPr>
          <w:rFonts w:ascii="宋体" w:eastAsia="宋体" w:hAnsi="宋体" w:hint="eastAsia"/>
          <w:lang w:eastAsia="zh-CN"/>
        </w:rPr>
        <w:t>迭代</w:t>
      </w:r>
      <w:proofErr w:type="gramEnd"/>
    </w:p>
    <w:p w14:paraId="4DC216C3" w14:textId="4CB40176" w:rsidR="009A4D3A" w:rsidRDefault="009A4D3A">
      <w:pPr>
        <w:ind w:firstLineChars="200"/>
        <w:rPr>
          <w:lang w:eastAsia="zh-CN"/>
        </w:rPr>
      </w:pPr>
      <w:r>
        <w:rPr>
          <w:rFonts w:hint="eastAsia"/>
          <w:lang w:eastAsia="zh-CN"/>
        </w:rPr>
        <w:t>云台的</w:t>
      </w:r>
      <w:r>
        <w:rPr>
          <w:rFonts w:hint="eastAsia"/>
          <w:lang w:eastAsia="zh-CN"/>
        </w:rPr>
        <w:t>yaw</w:t>
      </w:r>
      <w:r>
        <w:rPr>
          <w:rFonts w:hint="eastAsia"/>
          <w:lang w:eastAsia="zh-CN"/>
        </w:rPr>
        <w:t>轴系是寒假为了赶忙调试设计但后续一直没及时更改，本质只是四根长螺丝打穿还还会将飞坡时云台的局部惯量传导至弹链，同时装配较为麻烦，同时为了配合中心供弹更改需要正式修改一下。</w:t>
      </w:r>
    </w:p>
    <w:p w14:paraId="569C8016" w14:textId="75F51A7A" w:rsidR="007303BD" w:rsidRDefault="00000000" w:rsidP="007303BD">
      <w:pPr>
        <w:ind w:firstLineChars="200"/>
        <w:rPr>
          <w:lang w:eastAsia="zh-CN"/>
        </w:rPr>
      </w:pPr>
      <w:r>
        <w:rPr>
          <w:rFonts w:hint="eastAsia"/>
          <w:lang w:eastAsia="zh-CN"/>
        </w:rPr>
        <w:t>云台过于重了，以及</w:t>
      </w:r>
      <w:r>
        <w:rPr>
          <w:rFonts w:hint="eastAsia"/>
          <w:lang w:eastAsia="zh-CN"/>
        </w:rPr>
        <w:t>yaw</w:t>
      </w:r>
      <w:r>
        <w:rPr>
          <w:rFonts w:hint="eastAsia"/>
          <w:lang w:eastAsia="zh-CN"/>
        </w:rPr>
        <w:t>轴拆装必须要两个人一起装配，尽量给云台减重。</w:t>
      </w:r>
      <w:r w:rsidR="007303BD">
        <w:rPr>
          <w:rFonts w:hint="eastAsia"/>
          <w:lang w:eastAsia="zh-CN"/>
        </w:rPr>
        <w:t>或者如果下赛季有机会使用类似于</w:t>
      </w:r>
      <w:r w:rsidR="007303BD">
        <w:rPr>
          <w:rFonts w:hint="eastAsia"/>
          <w:lang w:eastAsia="zh-CN"/>
        </w:rPr>
        <w:t>Orin NX</w:t>
      </w:r>
      <w:r w:rsidR="007303BD">
        <w:rPr>
          <w:rFonts w:hint="eastAsia"/>
          <w:lang w:eastAsia="zh-CN"/>
        </w:rPr>
        <w:t>一类较小的主机，可更改云台布局，</w:t>
      </w:r>
      <w:r w:rsidR="00B5208B">
        <w:rPr>
          <w:rFonts w:hint="eastAsia"/>
          <w:lang w:eastAsia="zh-CN"/>
        </w:rPr>
        <w:t>可以降低两级</w:t>
      </w:r>
      <w:r w:rsidR="00B5208B">
        <w:rPr>
          <w:rFonts w:hint="eastAsia"/>
          <w:lang w:eastAsia="zh-CN"/>
        </w:rPr>
        <w:t>pitch</w:t>
      </w:r>
      <w:r w:rsidR="00B5208B">
        <w:rPr>
          <w:rFonts w:hint="eastAsia"/>
          <w:lang w:eastAsia="zh-CN"/>
        </w:rPr>
        <w:t>之间的距离或</w:t>
      </w:r>
      <w:r w:rsidR="007303BD">
        <w:rPr>
          <w:rFonts w:hint="eastAsia"/>
          <w:lang w:eastAsia="zh-CN"/>
        </w:rPr>
        <w:t>使</w:t>
      </w:r>
      <w:r w:rsidR="00B5208B">
        <w:rPr>
          <w:rFonts w:hint="eastAsia"/>
          <w:lang w:eastAsia="zh-CN"/>
        </w:rPr>
        <w:t>小电脑</w:t>
      </w:r>
      <w:r w:rsidR="007303BD">
        <w:rPr>
          <w:rFonts w:hint="eastAsia"/>
          <w:lang w:eastAsia="zh-CN"/>
        </w:rPr>
        <w:t>不随</w:t>
      </w:r>
      <w:r w:rsidR="007303BD">
        <w:rPr>
          <w:rFonts w:hint="eastAsia"/>
          <w:lang w:eastAsia="zh-CN"/>
        </w:rPr>
        <w:t>pitch</w:t>
      </w:r>
      <w:r w:rsidR="007303BD">
        <w:rPr>
          <w:rFonts w:hint="eastAsia"/>
          <w:lang w:eastAsia="zh-CN"/>
        </w:rPr>
        <w:t>转动而固定，或是尝试</w:t>
      </w:r>
      <w:r w:rsidR="007303BD">
        <w:rPr>
          <w:rFonts w:hint="eastAsia"/>
          <w:lang w:eastAsia="zh-CN"/>
        </w:rPr>
        <w:t>Z</w:t>
      </w:r>
      <w:r w:rsidR="007303BD">
        <w:rPr>
          <w:rFonts w:hint="eastAsia"/>
          <w:lang w:eastAsia="zh-CN"/>
        </w:rPr>
        <w:t>折一类的构型。</w:t>
      </w:r>
    </w:p>
    <w:p w14:paraId="6C6E9E08" w14:textId="5C21BB49" w:rsidR="00935A77" w:rsidRDefault="00000000">
      <w:pPr>
        <w:ind w:firstLineChars="200"/>
        <w:rPr>
          <w:lang w:eastAsia="zh-CN"/>
        </w:rPr>
      </w:pPr>
      <w:proofErr w:type="spellStart"/>
      <w:r>
        <w:rPr>
          <w:rFonts w:hint="eastAsia"/>
          <w:lang w:eastAsia="zh-CN"/>
        </w:rPr>
        <w:t>Uwb</w:t>
      </w:r>
      <w:proofErr w:type="spellEnd"/>
      <w:r>
        <w:rPr>
          <w:rFonts w:hint="eastAsia"/>
          <w:lang w:eastAsia="zh-CN"/>
        </w:rPr>
        <w:t>固定以及强度需要大改。</w:t>
      </w:r>
      <w:r w:rsidR="003F63F7">
        <w:rPr>
          <w:rFonts w:hint="eastAsia"/>
          <w:lang w:eastAsia="zh-CN"/>
        </w:rPr>
        <w:t>由于整体过于往后延申力臂过长，其实通过检录非常勉强。可基于底盘双舵双全排布修改后将其放置于侧方全向轮之上。</w:t>
      </w:r>
    </w:p>
    <w:p w14:paraId="00937177" w14:textId="58529013" w:rsidR="00F619ED" w:rsidRDefault="00935A77" w:rsidP="00935A77">
      <w:pPr>
        <w:spacing w:line="240" w:lineRule="auto"/>
        <w:ind w:firstLine="0"/>
        <w:jc w:val="left"/>
        <w:rPr>
          <w:lang w:eastAsia="zh-CN"/>
        </w:rPr>
      </w:pPr>
      <w:r>
        <w:rPr>
          <w:lang w:eastAsia="zh-CN"/>
        </w:rPr>
        <w:br w:type="page"/>
      </w:r>
    </w:p>
    <w:p w14:paraId="37773982" w14:textId="11471BE0" w:rsidR="00F619ED" w:rsidRDefault="00000000">
      <w:pPr>
        <w:pStyle w:val="1"/>
        <w:rPr>
          <w:rFonts w:ascii="宋体" w:eastAsia="宋体" w:hAnsi="宋体" w:hint="eastAsia"/>
          <w:lang w:eastAsia="zh-CN"/>
        </w:rPr>
      </w:pPr>
      <w:bookmarkStart w:id="23" w:name="_Toc238080964"/>
      <w:proofErr w:type="gramStart"/>
      <w:r>
        <w:rPr>
          <w:rFonts w:hint="eastAsia"/>
          <w:lang w:eastAsia="zh-CN"/>
        </w:rPr>
        <w:lastRenderedPageBreak/>
        <w:t xml:space="preserve">4 </w:t>
      </w:r>
      <w:r>
        <w:rPr>
          <w:lang w:eastAsia="zh-CN"/>
        </w:rPr>
        <w:t xml:space="preserve"> </w:t>
      </w:r>
      <w:r>
        <w:rPr>
          <w:rFonts w:ascii="宋体" w:eastAsia="宋体" w:hAnsi="宋体"/>
          <w:lang w:eastAsia="zh-CN"/>
        </w:rPr>
        <w:t>总结思考</w:t>
      </w:r>
      <w:bookmarkEnd w:id="23"/>
      <w:proofErr w:type="gramEnd"/>
    </w:p>
    <w:p w14:paraId="73E61347" w14:textId="52AB1EFA" w:rsidR="00F619ED" w:rsidRDefault="00000000">
      <w:pPr>
        <w:keepLines/>
        <w:rPr>
          <w:rFonts w:ascii="宋体" w:hAnsi="宋体" w:hint="eastAsia"/>
          <w:lang w:eastAsia="zh-CN"/>
        </w:rPr>
      </w:pPr>
      <w:r>
        <w:rPr>
          <w:rFonts w:ascii="宋体" w:hAnsi="宋体" w:hint="eastAsia"/>
          <w:lang w:eastAsia="zh-CN"/>
        </w:rPr>
        <w:t>这是一辆从赛季之初就规划出的车，可是直到寒假前才画出第一版，中途我与</w:t>
      </w:r>
      <w:r w:rsidR="008A56A3">
        <w:rPr>
          <w:rFonts w:ascii="宋体" w:hAnsi="宋体" w:hint="eastAsia"/>
          <w:lang w:eastAsia="zh-CN"/>
        </w:rPr>
        <w:t>所处的步兵组学长</w:t>
      </w:r>
      <w:r>
        <w:rPr>
          <w:rFonts w:ascii="宋体" w:hAnsi="宋体" w:hint="eastAsia"/>
          <w:lang w:eastAsia="zh-CN"/>
        </w:rPr>
        <w:t>的沟通极少，对于规则也了解</w:t>
      </w:r>
      <w:r w:rsidR="007303BD">
        <w:rPr>
          <w:rFonts w:ascii="宋体" w:hAnsi="宋体" w:hint="eastAsia"/>
          <w:lang w:eastAsia="zh-CN"/>
        </w:rPr>
        <w:t>甚少，不清楚为什么要这么设计。</w:t>
      </w:r>
      <w:r>
        <w:rPr>
          <w:rFonts w:ascii="宋体" w:hAnsi="宋体" w:hint="eastAsia"/>
          <w:lang w:eastAsia="zh-CN"/>
        </w:rPr>
        <w:t>拖了近两个月，最后拿出了</w:t>
      </w:r>
      <w:r w:rsidR="007303BD">
        <w:rPr>
          <w:rFonts w:ascii="宋体" w:hAnsi="宋体" w:hint="eastAsia"/>
          <w:lang w:eastAsia="zh-CN"/>
        </w:rPr>
        <w:t>初版</w:t>
      </w:r>
      <w:r>
        <w:rPr>
          <w:rFonts w:ascii="宋体" w:hAnsi="宋体" w:hint="eastAsia"/>
          <w:lang w:eastAsia="zh-CN"/>
        </w:rPr>
        <w:t>图纸，最后是队长力挽狂澜画了一个底盘，在寒假假期</w:t>
      </w:r>
      <w:r w:rsidR="008A56A3">
        <w:rPr>
          <w:rFonts w:ascii="宋体" w:hAnsi="宋体" w:hint="eastAsia"/>
          <w:lang w:eastAsia="zh-CN"/>
        </w:rPr>
        <w:t>前</w:t>
      </w:r>
      <w:r>
        <w:rPr>
          <w:rFonts w:ascii="宋体" w:hAnsi="宋体" w:hint="eastAsia"/>
          <w:lang w:eastAsia="zh-CN"/>
        </w:rPr>
        <w:t>组装好交给电控学长调试，在3v3时，虽然能完成基础的任务，但是还算个半成品，带到合肥然后带回来，基本没有变化，直到我们有机会参加7v7才又被</w:t>
      </w:r>
      <w:r w:rsidR="008A56A3">
        <w:rPr>
          <w:rFonts w:ascii="宋体" w:hAnsi="宋体" w:hint="eastAsia"/>
          <w:lang w:eastAsia="zh-CN"/>
        </w:rPr>
        <w:t>逐渐</w:t>
      </w:r>
      <w:r>
        <w:rPr>
          <w:rFonts w:ascii="宋体" w:hAnsi="宋体" w:hint="eastAsia"/>
          <w:lang w:eastAsia="zh-CN"/>
        </w:rPr>
        <w:t>完善，虽然在7v7它也没有发挥出应有的作用，</w:t>
      </w:r>
      <w:r w:rsidR="008A56A3">
        <w:rPr>
          <w:rFonts w:ascii="宋体" w:hAnsi="宋体" w:hint="eastAsia"/>
          <w:lang w:eastAsia="zh-CN"/>
        </w:rPr>
        <w:t>一方面缺少训练，一方面一直没发现折叠机构的4340p被采购买成48v导致总是失能</w:t>
      </w:r>
      <w:r>
        <w:rPr>
          <w:rFonts w:ascii="宋体" w:hAnsi="宋体" w:hint="eastAsia"/>
          <w:lang w:eastAsia="zh-CN"/>
        </w:rPr>
        <w:t>，</w:t>
      </w:r>
      <w:r w:rsidR="008A56A3">
        <w:rPr>
          <w:rFonts w:ascii="宋体" w:hAnsi="宋体" w:hint="eastAsia"/>
          <w:lang w:eastAsia="zh-CN"/>
        </w:rPr>
        <w:t>遗憾总是由一点点</w:t>
      </w:r>
      <w:r w:rsidR="007303BD">
        <w:rPr>
          <w:rFonts w:ascii="宋体" w:hAnsi="宋体" w:hint="eastAsia"/>
          <w:lang w:eastAsia="zh-CN"/>
        </w:rPr>
        <w:t>偶然的</w:t>
      </w:r>
      <w:r w:rsidR="008A56A3">
        <w:rPr>
          <w:rFonts w:ascii="宋体" w:hAnsi="宋体" w:hint="eastAsia"/>
          <w:lang w:eastAsia="zh-CN"/>
        </w:rPr>
        <w:t>细节所铸成，总是会抱怨哪怕少一个失误结果也会大不相同</w:t>
      </w:r>
      <w:r w:rsidR="007303BD">
        <w:rPr>
          <w:rFonts w:ascii="宋体" w:hAnsi="宋体" w:hint="eastAsia"/>
          <w:lang w:eastAsia="zh-CN"/>
        </w:rPr>
        <w:t>，但事已至此也不清楚究竟是偶然还是必然</w:t>
      </w:r>
      <w:r>
        <w:rPr>
          <w:rFonts w:ascii="宋体" w:hAnsi="宋体" w:hint="eastAsia"/>
          <w:lang w:eastAsia="zh-CN"/>
        </w:rPr>
        <w:t>。</w:t>
      </w:r>
    </w:p>
    <w:p w14:paraId="5C7E8FF0" w14:textId="77777777" w:rsidR="00F619ED" w:rsidRDefault="00000000">
      <w:pPr>
        <w:keepLines/>
        <w:rPr>
          <w:rFonts w:ascii="宋体" w:hAnsi="宋体" w:hint="eastAsia"/>
          <w:lang w:eastAsia="zh-CN"/>
        </w:rPr>
      </w:pPr>
      <w:r>
        <w:rPr>
          <w:rFonts w:ascii="宋体" w:hAnsi="宋体" w:hint="eastAsia"/>
          <w:lang w:eastAsia="zh-CN"/>
        </w:rPr>
        <w:t>通过本赛季的学习，以及许多学长的帮助，我总算磕磕绊绊把这辆车造出来了。在此感谢各位学长的帮助，以及向每日通宵陪伴战队队员到最后一个的队长致以我最诚挚的谢意。（这句不能删）</w:t>
      </w:r>
    </w:p>
    <w:p w14:paraId="376CB062" w14:textId="51735261" w:rsidR="008A56A3" w:rsidRDefault="008A56A3">
      <w:pPr>
        <w:keepLines/>
        <w:rPr>
          <w:rFonts w:ascii="宋体" w:hAnsi="宋体" w:hint="eastAsia"/>
          <w:lang w:eastAsia="zh-CN"/>
        </w:rPr>
      </w:pPr>
      <w:r>
        <w:rPr>
          <w:rFonts w:ascii="宋体" w:hAnsi="宋体" w:hint="eastAsia"/>
          <w:lang w:eastAsia="zh-CN"/>
        </w:rPr>
        <w:t>队长寄语：</w:t>
      </w:r>
      <w:r w:rsidR="007E69D6">
        <w:rPr>
          <w:rFonts w:ascii="宋体" w:hAnsi="宋体" w:hint="eastAsia"/>
          <w:lang w:eastAsia="zh-CN"/>
        </w:rPr>
        <w:t>我求求你别兵种自治了</w:t>
      </w:r>
    </w:p>
    <w:sectPr w:rsidR="008A56A3">
      <w:footerReference w:type="default" r:id="rId57"/>
      <w:pgSz w:w="11906" w:h="16838"/>
      <w:pgMar w:top="1304" w:right="1247" w:bottom="1134" w:left="136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AE13A" w14:textId="77777777" w:rsidR="00030371" w:rsidRDefault="00030371">
      <w:pPr>
        <w:spacing w:line="240" w:lineRule="auto"/>
      </w:pPr>
      <w:r>
        <w:separator/>
      </w:r>
    </w:p>
  </w:endnote>
  <w:endnote w:type="continuationSeparator" w:id="0">
    <w:p w14:paraId="73E2BD6A" w14:textId="77777777" w:rsidR="00030371" w:rsidRDefault="000303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E660" w14:textId="77777777" w:rsidR="00F619ED" w:rsidRDefault="00F619E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738D" w14:textId="77777777" w:rsidR="00F619ED" w:rsidRDefault="00F619E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1D074" w14:textId="77777777" w:rsidR="00F619ED" w:rsidRDefault="00F619E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F507" w14:textId="77777777" w:rsidR="00F619ED" w:rsidRDefault="00F619E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32A62" w14:textId="77777777" w:rsidR="00030371" w:rsidRDefault="00030371">
      <w:r>
        <w:separator/>
      </w:r>
    </w:p>
  </w:footnote>
  <w:footnote w:type="continuationSeparator" w:id="0">
    <w:p w14:paraId="3B9B9150" w14:textId="77777777" w:rsidR="00030371" w:rsidRDefault="00030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660A" w14:textId="77777777" w:rsidR="00F619ED" w:rsidRDefault="00F619E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10CF" w14:textId="77777777" w:rsidR="00F619ED" w:rsidRDefault="00000000">
    <w:pPr>
      <w:pStyle w:val="ad"/>
      <w:pBdr>
        <w:bottom w:val="single" w:sz="6" w:space="1" w:color="auto"/>
      </w:pBdr>
      <w:ind w:firstLine="0"/>
      <w:rPr>
        <w:lang w:eastAsia="zh-CN"/>
      </w:rPr>
    </w:pPr>
    <w:r>
      <w:rPr>
        <w:rFonts w:hint="eastAsia"/>
        <w:lang w:eastAsia="zh-CN"/>
      </w:rPr>
      <w:t>常州大学</w:t>
    </w:r>
    <w:r>
      <w:rPr>
        <w:rFonts w:hint="eastAsia"/>
        <w:lang w:eastAsia="zh-CN"/>
      </w:rPr>
      <w:t>Climber</w:t>
    </w:r>
    <w:r>
      <w:rPr>
        <w:rFonts w:hint="eastAsia"/>
        <w:lang w:eastAsia="zh-CN"/>
      </w:rPr>
      <w:t>战队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2AC2" w14:textId="77777777" w:rsidR="00F619ED" w:rsidRDefault="00F619E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219292307">
    <w:abstractNumId w:val="1"/>
  </w:num>
  <w:num w:numId="2" w16cid:durableId="362824160">
    <w:abstractNumId w:val="4"/>
  </w:num>
  <w:num w:numId="3" w16cid:durableId="417291080">
    <w:abstractNumId w:val="5"/>
  </w:num>
  <w:num w:numId="4" w16cid:durableId="1863779174">
    <w:abstractNumId w:val="2"/>
  </w:num>
  <w:num w:numId="5" w16cid:durableId="640815244">
    <w:abstractNumId w:val="0"/>
  </w:num>
  <w:num w:numId="6" w16cid:durableId="1367411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0371"/>
    <w:rsid w:val="00034616"/>
    <w:rsid w:val="0006063C"/>
    <w:rsid w:val="000865B4"/>
    <w:rsid w:val="000A1A05"/>
    <w:rsid w:val="001279E3"/>
    <w:rsid w:val="001322AD"/>
    <w:rsid w:val="00142F6B"/>
    <w:rsid w:val="0015074B"/>
    <w:rsid w:val="00152CAA"/>
    <w:rsid w:val="00176645"/>
    <w:rsid w:val="001B1BEF"/>
    <w:rsid w:val="001B6E30"/>
    <w:rsid w:val="001C22FD"/>
    <w:rsid w:val="0027460C"/>
    <w:rsid w:val="0029639D"/>
    <w:rsid w:val="002B1D37"/>
    <w:rsid w:val="002B4F6E"/>
    <w:rsid w:val="002C2FD4"/>
    <w:rsid w:val="002E53CD"/>
    <w:rsid w:val="00302B62"/>
    <w:rsid w:val="00326F90"/>
    <w:rsid w:val="00335766"/>
    <w:rsid w:val="00343D2B"/>
    <w:rsid w:val="003A1CBA"/>
    <w:rsid w:val="003F63F7"/>
    <w:rsid w:val="00557A19"/>
    <w:rsid w:val="005A6062"/>
    <w:rsid w:val="005E294C"/>
    <w:rsid w:val="005E5BA9"/>
    <w:rsid w:val="0065127D"/>
    <w:rsid w:val="00712C89"/>
    <w:rsid w:val="007303BD"/>
    <w:rsid w:val="007614D9"/>
    <w:rsid w:val="007C6FE3"/>
    <w:rsid w:val="007E69D6"/>
    <w:rsid w:val="008A56A3"/>
    <w:rsid w:val="008B43EB"/>
    <w:rsid w:val="00914A0C"/>
    <w:rsid w:val="00927504"/>
    <w:rsid w:val="00935A77"/>
    <w:rsid w:val="009910A3"/>
    <w:rsid w:val="009A4D3A"/>
    <w:rsid w:val="009B0840"/>
    <w:rsid w:val="00A15DAF"/>
    <w:rsid w:val="00A369CC"/>
    <w:rsid w:val="00A44BD2"/>
    <w:rsid w:val="00AA1D8D"/>
    <w:rsid w:val="00AA261D"/>
    <w:rsid w:val="00AC0F01"/>
    <w:rsid w:val="00B13D52"/>
    <w:rsid w:val="00B47730"/>
    <w:rsid w:val="00B51357"/>
    <w:rsid w:val="00B5208B"/>
    <w:rsid w:val="00B717F9"/>
    <w:rsid w:val="00B94701"/>
    <w:rsid w:val="00BF3394"/>
    <w:rsid w:val="00C73DBC"/>
    <w:rsid w:val="00CB0664"/>
    <w:rsid w:val="00D0507D"/>
    <w:rsid w:val="00D32D0F"/>
    <w:rsid w:val="00D370BF"/>
    <w:rsid w:val="00D66D44"/>
    <w:rsid w:val="00DC41A5"/>
    <w:rsid w:val="00EC3D6E"/>
    <w:rsid w:val="00F20BA8"/>
    <w:rsid w:val="00F619ED"/>
    <w:rsid w:val="00FC63EA"/>
    <w:rsid w:val="00FC693F"/>
    <w:rsid w:val="00FF705E"/>
    <w:rsid w:val="6ECC46E6"/>
    <w:rsid w:val="744D6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55C3B"/>
  <w14:defaultImageDpi w14:val="300"/>
  <w15:docId w15:val="{23F5594B-2EE5-431C-A67D-444FBC9D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lsdException w:name="Dark List" w:uiPriority="70" w:qFormat="1"/>
    <w:lsdException w:name="Colorful Shading" w:uiPriority="71" w:qFormat="1"/>
    <w:lsdException w:name="Colorful List" w:uiPriority="72" w:qFormat="1"/>
    <w:lsdException w:name="Colorful Grid" w:uiPriority="73"/>
    <w:lsdException w:name="Light Shading Accent 1" w:uiPriority="60"/>
    <w:lsdException w:name="Light List Accent 1" w:uiPriority="61"/>
    <w:lsdException w:name="Light Grid Accent 1" w:uiPriority="62"/>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lsdException w:name="Medium Grid 2 Accent 1" w:uiPriority="68" w:qFormat="1"/>
    <w:lsdException w:name="Medium Grid 3 Accent 1" w:uiPriority="69"/>
    <w:lsdException w:name="Dark List Accent 1" w:uiPriority="70" w:qFormat="1"/>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lsdException w:name="Dark List Accent 2" w:uiPriority="70" w:qFormat="1"/>
    <w:lsdException w:name="Colorful Shading Accent 2" w:uiPriority="71" w:qFormat="1"/>
    <w:lsdException w:name="Colorful List Accent 2" w:uiPriority="72" w:qFormat="1"/>
    <w:lsdException w:name="Colorful Grid Accent 2" w:uiPriority="73"/>
    <w:lsdException w:name="Light Shading Accent 3" w:uiPriority="60"/>
    <w:lsdException w:name="Light List Accent 3" w:uiPriority="6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lsdException w:name="Dark List Accent 3" w:uiPriority="70" w:qFormat="1"/>
    <w:lsdException w:name="Colorful Shading Accent 3" w:uiPriority="71" w:qFormat="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lsdException w:name="Medium Grid 3 Accent 5" w:uiPriority="69"/>
    <w:lsdException w:name="Dark List Accent 5" w:uiPriority="70" w:qFormat="1"/>
    <w:lsdException w:name="Colorful Shading Accent 5" w:uiPriority="71" w:qFormat="1"/>
    <w:lsdException w:name="Colorful List Accent 5" w:uiPriority="72" w:qFormat="1"/>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lsdException w:name="Medium Grid 2 Accent 6" w:uiPriority="68"/>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line="360" w:lineRule="auto"/>
      <w:ind w:firstLine="420"/>
      <w:jc w:val="both"/>
    </w:pPr>
    <w:rPr>
      <w:rFonts w:ascii="Times New Roman" w:eastAsia="宋体" w:hAnsi="Times New Roman"/>
      <w:color w:val="111827"/>
      <w:sz w:val="21"/>
      <w:szCs w:val="22"/>
      <w:lang w:eastAsia="en-US"/>
    </w:rPr>
  </w:style>
  <w:style w:type="paragraph" w:styleId="1">
    <w:name w:val="heading 1"/>
    <w:basedOn w:val="a1"/>
    <w:next w:val="a1"/>
    <w:link w:val="10"/>
    <w:uiPriority w:val="9"/>
    <w:qFormat/>
    <w:pPr>
      <w:keepNext/>
      <w:keepLines/>
      <w:spacing w:before="360" w:after="200"/>
      <w:ind w:firstLine="0"/>
      <w:outlineLvl w:val="0"/>
    </w:pPr>
    <w:rPr>
      <w:rFonts w:asciiTheme="majorHAnsi" w:eastAsiaTheme="majorEastAsia" w:hAnsiTheme="majorHAnsi" w:cstheme="majorBidi"/>
      <w:b/>
      <w:bCs/>
      <w:color w:val="0B315F"/>
      <w:sz w:val="30"/>
      <w:szCs w:val="28"/>
    </w:rPr>
  </w:style>
  <w:style w:type="paragraph" w:styleId="21">
    <w:name w:val="heading 2"/>
    <w:basedOn w:val="a1"/>
    <w:next w:val="a1"/>
    <w:link w:val="22"/>
    <w:uiPriority w:val="9"/>
    <w:unhideWhenUsed/>
    <w:qFormat/>
    <w:pPr>
      <w:keepNext/>
      <w:keepLines/>
      <w:spacing w:before="280" w:after="120"/>
      <w:ind w:firstLine="0"/>
      <w:outlineLvl w:val="1"/>
    </w:pPr>
    <w:rPr>
      <w:rFonts w:asciiTheme="majorHAnsi" w:eastAsiaTheme="majorEastAsia" w:hAnsiTheme="majorHAnsi" w:cstheme="majorBidi"/>
      <w:b/>
      <w:bCs/>
      <w:color w:val="0B64A8"/>
      <w:sz w:val="26"/>
      <w:szCs w:val="26"/>
    </w:rPr>
  </w:style>
  <w:style w:type="paragraph" w:styleId="31">
    <w:name w:val="heading 3"/>
    <w:basedOn w:val="a1"/>
    <w:next w:val="a1"/>
    <w:link w:val="32"/>
    <w:uiPriority w:val="9"/>
    <w:unhideWhenUsed/>
    <w:qFormat/>
    <w:pPr>
      <w:keepNext/>
      <w:keepLines/>
      <w:spacing w:before="200" w:after="80"/>
      <w:ind w:firstLine="0"/>
      <w:outlineLvl w:val="2"/>
    </w:pPr>
    <w:rPr>
      <w:rFonts w:asciiTheme="majorHAnsi" w:eastAsiaTheme="majorEastAsia" w:hAnsiTheme="majorHAnsi" w:cstheme="majorBidi"/>
      <w:b/>
      <w:bCs/>
      <w:color w:val="0B315F"/>
      <w:sz w:val="22"/>
    </w:rPr>
  </w:style>
  <w:style w:type="paragraph" w:styleId="4">
    <w:name w:val="heading 4"/>
    <w:basedOn w:val="a1"/>
    <w:next w:val="a1"/>
    <w:link w:val="40"/>
    <w:uiPriority w:val="9"/>
    <w:semiHidden/>
    <w:unhideWhenUsed/>
    <w:qFormat/>
    <w:pPr>
      <w:keepNext/>
      <w:keepLines/>
      <w:spacing w:before="160" w:after="60"/>
      <w:ind w:firstLine="0"/>
      <w:outlineLvl w:val="3"/>
    </w:pPr>
    <w:rPr>
      <w:rFonts w:asciiTheme="majorHAnsi" w:eastAsiaTheme="majorEastAsia" w:hAnsiTheme="majorHAnsi" w:cstheme="majorBidi"/>
      <w:b/>
      <w:bCs/>
      <w:i/>
      <w:iCs/>
      <w:color w:val="334E68"/>
    </w:rPr>
  </w:style>
  <w:style w:type="paragraph" w:styleId="5">
    <w:name w:val="heading 5"/>
    <w:basedOn w:val="a1"/>
    <w:next w:val="a1"/>
    <w:link w:val="50"/>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pPr>
      <w:numPr>
        <w:numId w:val="3"/>
      </w:numPr>
      <w:contextualSpacing/>
    </w:pPr>
  </w:style>
  <w:style w:type="paragraph" w:styleId="34">
    <w:name w:val="Body Text 3"/>
    <w:basedOn w:val="a1"/>
    <w:link w:val="35"/>
    <w:uiPriority w:val="99"/>
    <w:unhideWhenUsed/>
    <w:pPr>
      <w:spacing w:after="120"/>
    </w:pPr>
    <w:rPr>
      <w:sz w:val="16"/>
      <w:szCs w:val="16"/>
    </w:rPr>
  </w:style>
  <w:style w:type="paragraph" w:styleId="30">
    <w:name w:val="List Bullet 3"/>
    <w:basedOn w:val="a1"/>
    <w:uiPriority w:val="99"/>
    <w:unhideWhenUsed/>
    <w:pPr>
      <w:numPr>
        <w:numId w:val="4"/>
      </w:numPr>
      <w:contextualSpacing/>
    </w:pPr>
  </w:style>
  <w:style w:type="paragraph" w:styleId="a8">
    <w:name w:val="Body Text"/>
    <w:basedOn w:val="a1"/>
    <w:link w:val="a9"/>
    <w:uiPriority w:val="99"/>
    <w:unhideWhenUsed/>
    <w:pPr>
      <w:spacing w:after="120"/>
    </w:pPr>
  </w:style>
  <w:style w:type="paragraph" w:styleId="3">
    <w:name w:val="List Number 3"/>
    <w:basedOn w:val="a1"/>
    <w:uiPriority w:val="99"/>
    <w:unhideWhenUsed/>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pPr>
      <w:spacing w:after="120"/>
      <w:ind w:left="360"/>
      <w:contextualSpacing/>
    </w:pPr>
  </w:style>
  <w:style w:type="paragraph" w:styleId="20">
    <w:name w:val="List Bullet 2"/>
    <w:basedOn w:val="a1"/>
    <w:uiPriority w:val="99"/>
    <w:unhideWhenUsed/>
    <w:pPr>
      <w:numPr>
        <w:numId w:val="6"/>
      </w:numPr>
      <w:contextualSpacing/>
    </w:pPr>
  </w:style>
  <w:style w:type="paragraph" w:styleId="TOC3">
    <w:name w:val="toc 3"/>
    <w:basedOn w:val="a1"/>
    <w:next w:val="a1"/>
    <w:autoRedefine/>
    <w:uiPriority w:val="39"/>
    <w:unhideWhenUsed/>
    <w:qFormat/>
    <w:pPr>
      <w:ind w:leftChars="400" w:left="840"/>
    </w:pPr>
  </w:style>
  <w:style w:type="paragraph" w:styleId="ab">
    <w:name w:val="footer"/>
    <w:basedOn w:val="a1"/>
    <w:link w:val="ac"/>
    <w:uiPriority w:val="99"/>
    <w:unhideWhenUsed/>
    <w:pPr>
      <w:tabs>
        <w:tab w:val="center" w:pos="4680"/>
        <w:tab w:val="right" w:pos="9360"/>
      </w:tabs>
      <w:spacing w:line="240" w:lineRule="auto"/>
    </w:pPr>
  </w:style>
  <w:style w:type="paragraph" w:styleId="ad">
    <w:name w:val="header"/>
    <w:basedOn w:val="a1"/>
    <w:link w:val="ae"/>
    <w:uiPriority w:val="99"/>
    <w:unhideWhenUsed/>
    <w:pPr>
      <w:tabs>
        <w:tab w:val="center" w:pos="4680"/>
        <w:tab w:val="right" w:pos="9360"/>
      </w:tabs>
      <w:spacing w:line="240" w:lineRule="auto"/>
    </w:pPr>
  </w:style>
  <w:style w:type="paragraph" w:styleId="TOC1">
    <w:name w:val="toc 1"/>
    <w:basedOn w:val="a1"/>
    <w:next w:val="a1"/>
    <w:autoRedefine/>
    <w:uiPriority w:val="39"/>
    <w:unhideWhenUsed/>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pPr>
      <w:ind w:left="360" w:hanging="360"/>
      <w:contextualSpacing/>
    </w:pPr>
  </w:style>
  <w:style w:type="paragraph" w:styleId="TOC2">
    <w:name w:val="toc 2"/>
    <w:basedOn w:val="a1"/>
    <w:next w:val="a1"/>
    <w:autoRedefine/>
    <w:uiPriority w:val="39"/>
    <w:unhideWhenUsed/>
    <w:pPr>
      <w:ind w:leftChars="200" w:left="420"/>
    </w:pPr>
  </w:style>
  <w:style w:type="paragraph" w:styleId="24">
    <w:name w:val="Body Text 2"/>
    <w:basedOn w:val="a1"/>
    <w:link w:val="25"/>
    <w:uiPriority w:val="99"/>
    <w:unhideWhenUsed/>
    <w:pPr>
      <w:spacing w:after="120" w:line="480" w:lineRule="auto"/>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styleId="afe">
    <w:name w:val="Hyperlink"/>
    <w:basedOn w:val="a2"/>
    <w:uiPriority w:val="99"/>
    <w:unhideWhenUsed/>
    <w:rPr>
      <w:color w:val="0000FF" w:themeColor="hyperlink"/>
      <w:u w:val="single"/>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f">
    <w:name w:val="No Spacing"/>
    <w:uiPriority w:val="1"/>
    <w:qFormat/>
    <w:rPr>
      <w:sz w:val="22"/>
      <w:szCs w:val="22"/>
      <w:lang w:eastAsia="en-US"/>
    </w:r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0">
    <w:name w:val="List Paragraph"/>
    <w:basedOn w:val="a1"/>
    <w:uiPriority w:val="34"/>
    <w:qFormat/>
    <w:pPr>
      <w:ind w:left="720"/>
      <w:contextualSpacing/>
    </w:pPr>
  </w:style>
  <w:style w:type="character" w:customStyle="1" w:styleId="a9">
    <w:name w:val="正文文本 字符"/>
    <w:basedOn w:val="a2"/>
    <w:link w:val="a8"/>
    <w:uiPriority w:val="99"/>
  </w:style>
  <w:style w:type="character" w:customStyle="1" w:styleId="25">
    <w:name w:val="正文文本 2 字符"/>
    <w:basedOn w:val="a2"/>
    <w:link w:val="24"/>
    <w:uiPriority w:val="99"/>
  </w:style>
  <w:style w:type="character" w:customStyle="1" w:styleId="35">
    <w:name w:val="正文文本 3 字符"/>
    <w:basedOn w:val="a2"/>
    <w:link w:val="34"/>
    <w:uiPriority w:val="99"/>
    <w:rPr>
      <w:sz w:val="16"/>
      <w:szCs w:val="16"/>
    </w:rPr>
  </w:style>
  <w:style w:type="character" w:customStyle="1" w:styleId="a6">
    <w:name w:val="宏文本 字符"/>
    <w:basedOn w:val="a2"/>
    <w:link w:val="a5"/>
    <w:uiPriority w:val="99"/>
    <w:rPr>
      <w:rFonts w:ascii="Courier" w:hAnsi="Courier"/>
      <w:sz w:val="20"/>
      <w:szCs w:val="20"/>
    </w:rPr>
  </w:style>
  <w:style w:type="paragraph" w:styleId="aff1">
    <w:name w:val="Quote"/>
    <w:basedOn w:val="a1"/>
    <w:next w:val="a1"/>
    <w:link w:val="aff2"/>
    <w:uiPriority w:val="29"/>
    <w:qFormat/>
    <w:rPr>
      <w:i/>
      <w:iCs/>
      <w:color w:val="000000" w:themeColor="text1"/>
    </w:rPr>
  </w:style>
  <w:style w:type="character" w:customStyle="1" w:styleId="aff2">
    <w:name w:val="引用 字符"/>
    <w:basedOn w:val="a2"/>
    <w:link w:val="aff1"/>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3">
    <w:name w:val="Intense Quote"/>
    <w:basedOn w:val="a1"/>
    <w:next w:val="a1"/>
    <w:link w:val="aff4"/>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4">
    <w:name w:val="明显引用 字符"/>
    <w:basedOn w:val="a2"/>
    <w:link w:val="aff3"/>
    <w:uiPriority w:val="30"/>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0">
    <w:name w:val="TOC 标题1"/>
    <w:basedOn w:val="1"/>
    <w:next w:val="a1"/>
    <w:uiPriority w:val="39"/>
    <w:semiHidden/>
    <w:unhideWhenUsed/>
    <w:qFormat/>
    <w:pPr>
      <w:outlineLvl w:val="9"/>
    </w:pPr>
  </w:style>
  <w:style w:type="paragraph" w:customStyle="1" w:styleId="FigureCaption">
    <w:name w:val="Figure Caption"/>
    <w:pPr>
      <w:keepLines/>
      <w:spacing w:before="60" w:after="160" w:line="276" w:lineRule="auto"/>
      <w:jc w:val="center"/>
    </w:pPr>
    <w:rPr>
      <w:rFonts w:ascii="Times New Roman" w:eastAsia="宋体" w:hAnsi="Times New Roman"/>
      <w:color w:val="334E68"/>
      <w:sz w:val="18"/>
      <w:szCs w:val="22"/>
      <w:lang w:eastAsia="en-US"/>
    </w:rPr>
  </w:style>
  <w:style w:type="paragraph" w:customStyle="1" w:styleId="BodyNoIndent">
    <w:name w:val="Body No Indent"/>
    <w:basedOn w:val="a1"/>
    <w:pPr>
      <w:ind w:firstLine="0"/>
    </w:pPr>
  </w:style>
  <w:style w:type="paragraph" w:customStyle="1" w:styleId="Equation">
    <w:name w:val="Equation"/>
    <w:pPr>
      <w:keepLines/>
      <w:spacing w:before="100" w:after="100" w:line="276" w:lineRule="auto"/>
      <w:jc w:val="center"/>
    </w:pPr>
    <w:rPr>
      <w:rFonts w:ascii="Cambria Math" w:eastAsia="Cambria Math" w:hAnsi="Cambria Math"/>
      <w:sz w:val="21"/>
      <w:szCs w:val="22"/>
      <w:lang w:eastAsia="en-US"/>
    </w:rPr>
  </w:style>
  <w:style w:type="character" w:styleId="aff5">
    <w:name w:val="Placeholder Text"/>
    <w:basedOn w:val="a2"/>
    <w:uiPriority w:val="99"/>
    <w:semiHidden/>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oter" Target="footer4.xml"/><Relationship Id="rId10" Type="http://schemas.openxmlformats.org/officeDocument/2006/relationships/header" Target="head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22</Pages>
  <Words>4314</Words>
  <Characters>4618</Characters>
  <Application>Microsoft Office Word</Application>
  <DocSecurity>0</DocSecurity>
  <Lines>288</Lines>
  <Paragraphs>307</Paragraphs>
  <ScaleCrop>false</ScaleCrop>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RoboMaster 2026步兵机器人机械结构开源报告（最终版）</dc:title>
  <dc:subject>机械结构设计、底盘铝方管与轮系受力仿真、计算校核</dc:subject>
  <dc:creator>常州大学Climber战队</dc:creator>
  <cp:keywords>RoboMaster, 步兵机器人, 全向轮, 铝方管, 悬挂, 有限元, 结构校核</cp:keywords>
  <dc:description>最终定型版</dc:description>
  <cp:lastModifiedBy>珩嘉 李</cp:lastModifiedBy>
  <cp:revision>9</cp:revision>
  <cp:lastPrinted>2026-08-19T17:43:00Z</cp:lastPrinted>
  <dcterms:created xsi:type="dcterms:W3CDTF">2026-08-25T00:27:00Z</dcterms:created>
  <dcterms:modified xsi:type="dcterms:W3CDTF">2026-08-25T02:06:00Z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eyJoZGlkIjoiMTRhODkwNDIwMDMyYmFmOWY1NWVjODUxMDhlMzAwYjIiLCJ1c2VySWQiOiIxMzMyNzkzODc1In0=</vt:lpwstr>
  </property>
  <property fmtid="{D5CDD505-2E9C-101B-9397-08002B2CF9AE}" pid="3" name="KSOProductBuildVer">
    <vt:lpwstr>2052-12.1.0.28043</vt:lpwstr>
  </property>
  <property fmtid="{D5CDD505-2E9C-101B-9397-08002B2CF9AE}" pid="4" name="ICV">
    <vt:lpwstr>A801BA2AF77D4E289642AFEE8E3E0CE3_13</vt:lpwstr>
  </property>
</Properties>
</file>