
<file path=[Content_Types].xml><?xml version="1.0" encoding="utf-8"?>
<Types xmlns="http://schemas.openxmlformats.org/package/2006/content-types">
  <Default Extension="rels" ContentType="application/vnd.openxmlformats-package.relationships+xml"/>
  <Default Extension="xml" ContentType="application/xml"/>
  <Override ContentType="application/vnd.openxmlformats-officedocument.customXmlProperties+xml" PartName="/customXml/itemProps1.xml"/>
  <Override ContentType="application/vnd.openxmlformats-officedocument.customXmlProperties+xml" PartName="/customXml/itemProps2.xml"/>
  <Override ContentType="application/vnd.openxmlformats-officedocument.extended-properties+xml" PartName="/docProps/app.xml"/>
  <Override ContentType="application/vnd.openxmlformats-package.core-properties+xml" PartName="/docProps/core.xml"/>
  <Override ContentType="application/vnd.openxmlformats-officedocument.custom-properties+xml" PartName="/docProps/custom.xml"/>
  <Override ContentType="application/vnd.openxmlformats-officedocument.wordprocessingml.document.main+xml" PartName="/word/document.xml"/>
  <Override ContentType="application/vnd.openxmlformats-officedocument.wordprocessingml.fontTable+xml" PartName="/word/fontTable.xml"/>
  <Override ContentType="image/png" PartName="/word/media/document_image_rId10.png"/>
  <Override ContentType="image/png" PartName="/word/media/document_image_rId11.png"/>
  <Override ContentType="image/png" PartName="/word/media/document_image_rId12.png"/>
  <Override ContentType="image/png" PartName="/word/media/document_image_rId13.png"/>
  <Override ContentType="image/png" PartName="/word/media/document_image_rId14.png"/>
  <Override ContentType="image/png" PartName="/word/media/document_image_rId15.png"/>
  <Override ContentType="image/png" PartName="/word/media/document_image_rId16.png"/>
  <Override ContentType="image/png" PartName="/word/media/document_image_rId17.png"/>
  <Override ContentType="image/png" PartName="/word/media/document_image_rId19.png"/>
  <Override ContentType="image/png" PartName="/word/media/document_image_rId20.png"/>
  <Override ContentType="image/png" PartName="/word/media/document_image_rId9.png"/>
  <Override ContentType="application/vnd.openxmlformats-officedocument.wordprocessingml.numbering+xml" PartName="/word/numbering.xml"/>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theme+xml" PartName="/word/theme/theme1.xml"/>
  <Override ContentType="application/vnd.openxmlformats-officedocument.wordprocessingml.webSettings+xml" PartName="/word/webSettings.xml"/>
</Types>
</file>

<file path=_rels/.rels><?xml version="1.0" encoding="UTF-8" standalone="yes"?><Relationships xmlns="http://schemas.openxmlformats.org/package/2006/relationships"><Relationship Target="docProps/app.xml" Type="http://schemas.openxmlformats.org/officeDocument/2006/relationships/extended-properties" Id="rId3"/><Relationship Target="docProps/core.xml" Type="http://schemas.openxmlformats.org/package/2006/relationships/metadata/core-properties" Id="rId2"/><Relationship Target="word/document.xml" Type="http://schemas.openxmlformats.org/officeDocument/2006/relationships/officeDocument" Id="rId1"/><Relationship Target="docProps/custom.xml" Type="http://schemas.openxmlformats.org/officeDocument/2006/relationships/custom-properties" Id="rId4"/></Relationships>
</file>

<file path=word/document.xml><?xml version="1.0" encoding="utf-8"?>
<w:document xmlns:w="http://schemas.openxmlformats.org/wordprocessingml/2006/main" xmlns:m="http://schemas.openxmlformats.org/officeDocument/2006/math" xmlns:r="http://schemas.openxmlformats.org/officeDocument/2006/relationships" xmlns:w14="http://schemas.microsoft.com/office/word/2010/wordml" xmlns:wp="http://schemas.openxmlformats.org/drawingml/2006/wordprocessingDrawing" xmlns:a="http://schemas.openxmlformats.org/drawingml/2006/main" xmlns:wp14="http://schemas.microsoft.com/office/word/2010/wordprocessingDrawing" xmlns:w15="http://schemas.microsoft.com/office/word/2012/wordml" xmlns:mc="http://schemas.openxmlformats.org/markup-compatibility/2006" xmlns:ns10="http://schemas.openxmlformats.org/schemaLibrary/2006/main" xmlns:wne="http://schemas.microsoft.com/office/word/2006/wordml" xmlns:c="http://schemas.openxmlformats.org/drawingml/2006/chart" xmlns:ns13="http://schemas.openxmlformats.org/drawingml/2006/chartDrawing" xmlns:dgm="http://schemas.openxmlformats.org/drawingml/2006/diagram" xmlns:pic="http://schemas.openxmlformats.org/drawingml/2006/picture" xmlns:xdr="http://schemas.openxmlformats.org/drawingml/2006/spreadsheetDrawing" xmlns:dsp="http://schemas.microsoft.com/office/drawing/2008/diagram" xmlns:v="urn:schemas-microsoft-com:vml" xmlns:o="urn:schemas-microsoft-com:office:office" xmlns:ns20="urn:schemas-microsoft-com:office:excel" xmlns:w10="urn:schemas-microsoft-com:office:word" xmlns:ns22="urn:schemas-microsoft-com:office:powerpoint" xmlns:ns24="http://schemas.microsoft.com/office/2006/coverPageProps" xmlns:odx="http://opendope.org/xpaths" xmlns:odc="http://opendope.org/conditions" xmlns:odq="http://opendope.org/questions" xmlns:oda="http://opendope.org/answers" xmlns:odi="http://opendope.org/components" xmlns:odgm="http://opendope.org/SmartArt/DataHierarchy" xmlns:b="http://schemas.openxmlformats.org/officeDocument/2006/bibliography" xmlns:wetp="http://schemas.microsoft.com/office/webextensions/taskpanes/2010/11" xmlns:we="http://schemas.microsoft.com/office/webextensions/webextension/2010/11" xmlns:ns34="http://schemas.openxmlformats.org/drawingml/2006/compatibility" xmlns:ns35="http://schemas.openxmlformats.org/drawingml/2006/lockedCanvas" xmlns:w16se="http://schemas.microsoft.com/office/word/2015/wordml/symex" mc:Ignorable="w14 w15 w16se wp14">
  <w:body>
    <w:p>
      <w:pPr>
        <w:pBdr/>
        <w:spacing/>
        <w:ind/>
        <w:jc w:val="center"/>
      </w:pPr>
      <w:r>
        <w:rPr>
          <w:rFonts w:ascii="微软雅黑" w:hAnsi="微软雅黑" w:eastAsia="微软雅黑"/>
          <w:sz w:val="21"/>
          <w:szCs w:val="21"/>
        </w:rPr>
      </w:r>
      <w:r>
        <w:rPr>
          <w:rFonts w:ascii="Tahoma, Microsoft Yahei, Simsun" w:hAnsi="Tahoma, Microsoft Yahei, Simsun" w:eastAsia="Tahoma, Microsoft Yahei, Simsun"/>
          <w:b w:val="true"/>
          <w:bCs w:val="true"/>
          <w:color w:val="444444"/>
          <w:sz w:val="28"/>
          <w:szCs w:val="28"/>
          <w:shd w:val="clear"/>
        </w:rPr>
        <w:t>下供弹圆桌直播</w:t>
      </w:r>
    </w:p>
    <w:p>
      <w:pPr>
        <w:spacing/>
        <w:ind/>
        <w:jc w:val="center"/>
      </w:pPr>
      <w:r>
        <w:rPr>
          <w:rFonts w:ascii="微软雅黑" w:hAnsi="微软雅黑" w:eastAsia="微软雅黑"/>
          <w:sz w:val="21"/>
          <w:szCs w:val="21"/>
        </w:rPr>
      </w:r>
    </w:p>
    <w:p>
      <w:pPr>
        <w:pBdr/>
        <w:jc w:val="left"/>
      </w:pPr>
      <w:r>
        <w:rPr>
          <w:rFonts w:ascii="Tahoma, Microsoft Yahei, Simsun" w:hAnsi="Tahoma, Microsoft Yahei, Simsun" w:eastAsia="Tahoma, Microsoft Yahei, Simsun"/>
          <w:b w:val="true"/>
          <w:bCs w:val="true"/>
          <w:color w:val="444444"/>
          <w:sz w:val="18"/>
          <w:szCs w:val="18"/>
          <w:shd w:val="clear"/>
        </w:rPr>
        <w:t>1.请问，董大师，下供弹和过往的普通步兵发射机构有什么区别？有哪些优势？</w:t>
      </w:r>
    </w:p>
    <w:p>
      <w:pPr/>
    </w:p>
    <w:p>
      <w:pPr>
        <w:pBdr/>
        <w:jc w:val="left"/>
      </w:pPr>
      <w:r>
        <w:rPr>
          <w:rFonts w:ascii="Tahoma, Microsoft Yahei, Simsun" w:hAnsi="Tahoma, Microsoft Yahei, Simsun" w:eastAsia="Tahoma, Microsoft Yahei, Simsun"/>
          <w:color w:val="444444"/>
          <w:sz w:val="18"/>
          <w:szCs w:val="18"/>
          <w:shd w:val="clear"/>
        </w:rPr>
        <w:t>首先给“下供弹”做几个定义，方便明确各部分名称，防止混乱；</w:t>
      </w:r>
    </w:p>
    <w:p>
      <w:pPr>
        <w:pBdr/>
        <w:jc w:val="left"/>
      </w:pPr>
      <w:r>
        <w:rPr>
          <w:rFonts w:ascii="Tahoma, Microsoft Yahei, Simsun" w:hAnsi="Tahoma, Microsoft Yahei, Simsun" w:eastAsia="Tahoma, Microsoft Yahei, Simsun"/>
          <w:color w:val="444444"/>
          <w:sz w:val="18"/>
          <w:szCs w:val="18"/>
          <w:shd w:val="clear"/>
        </w:rPr>
        <w:t>“下供弹”是从系统来描述的，由如下部分（已用双引号标出）组成：机器人的“拨弹机构”固连在底盘云台Yaw轴，通过硬质软质“供弹管路”，将弹丸供给至位于Pitch轴的“发射机构”中，由发射机构将弹丸发射出去。这样一整套机构组合被称为“下供弹”。</w:t>
      </w:r>
    </w:p>
    <w:p>
      <w:pPr>
        <w:pBdr/>
        <w:jc w:val="left"/>
      </w:pPr>
      <w:r>
        <w:rPr>
          <w:rFonts w:ascii="Tahoma, Microsoft Yahei, Simsun" w:hAnsi="Tahoma, Microsoft Yahei, Simsun" w:eastAsia="Tahoma, Microsoft Yahei, Simsun"/>
          <w:color w:val="444444"/>
          <w:sz w:val="18"/>
          <w:szCs w:val="18"/>
          <w:shd w:val="clear"/>
        </w:rPr>
        <w:t>就实际结构来说，下供弹步兵的发射机构和普通步兵（上供弹）的发射机构没有什么区别。</w:t>
      </w:r>
    </w:p>
    <w:p>
      <w:pPr>
        <w:pBdr/>
        <w:jc w:val="left"/>
      </w:pPr>
      <w:r>
        <w:rPr>
          <w:rFonts w:ascii="Tahoma, Microsoft Yahei, Simsun" w:hAnsi="Tahoma, Microsoft Yahei, Simsun" w:eastAsia="Tahoma, Microsoft Yahei, Simsun"/>
          <w:color w:val="444444"/>
          <w:sz w:val="18"/>
          <w:szCs w:val="18"/>
          <w:shd w:val="clear"/>
        </w:rPr>
        <w:t>下供弹和上供弹的区别主要是发射机构和拨弹机构的分离。发射机构位置不变；</w:t>
      </w:r>
    </w:p>
    <w:p>
      <w:pPr>
        <w:pBdr/>
        <w:jc w:val="left"/>
      </w:pPr>
      <w:r>
        <w:rPr>
          <w:rFonts w:ascii="Tahoma, Microsoft Yahei, Simsun" w:hAnsi="Tahoma, Microsoft Yahei, Simsun" w:eastAsia="Tahoma, Microsoft Yahei, Simsun"/>
          <w:color w:val="444444"/>
          <w:sz w:val="18"/>
          <w:szCs w:val="18"/>
          <w:shd w:val="clear"/>
        </w:rPr>
        <w:t>拨弹机构下置：拨弹机构固连于底盘云台Yaw轴；</w:t>
      </w:r>
    </w:p>
    <w:p>
      <w:pPr>
        <w:pBdr/>
        <w:jc w:val="left"/>
      </w:pPr>
      <w:r>
        <w:rPr>
          <w:rFonts w:ascii="Tahoma, Microsoft Yahei, Simsun" w:hAnsi="Tahoma, Microsoft Yahei, Simsun" w:eastAsia="Tahoma, Microsoft Yahei, Simsun"/>
          <w:color w:val="444444"/>
          <w:sz w:val="18"/>
          <w:szCs w:val="18"/>
          <w:shd w:val="clear"/>
        </w:rPr>
        <w:t>供弹管路延长（下面仅说明封闭硬质供弹管路），连接拨弹机构出口和发射机构入口，并且供弹管路存在可活动转角：转角轴心同云台P、Y轴轴心重合，这样的目的是为了在云台转动时，供弹管路的路径总长度不变，防止管路中的弹丸排列过紧或过松，影响弹丸的发射时机。</w:t>
      </w:r>
    </w:p>
    <w:p>
      <w:pPr>
        <w:pBdr/>
        <w:jc w:val="left"/>
      </w:pPr>
      <w:r>
        <w:rPr>
          <w:rFonts w:ascii="Tahoma, Microsoft Yahei, Simsun" w:hAnsi="Tahoma, Microsoft Yahei, Simsun" w:eastAsia="Tahoma, Microsoft Yahei, Simsun"/>
          <w:color w:val="444444"/>
          <w:sz w:val="18"/>
          <w:szCs w:val="18"/>
          <w:shd w:val="clear"/>
        </w:rPr>
        <w:t>目前出现过几种类型的下供弹设计，它们的区别主要体现在供弹管路上</w:t>
      </w:r>
      <w:r>
        <w:rPr>
          <w:rFonts w:ascii="微软雅黑" w:hAnsi="微软雅黑" w:eastAsia="微软雅黑"/>
          <w:sz w:val="21"/>
          <w:szCs w:val="21"/>
        </w:rPr>
        <w:t>：</w:t>
      </w:r>
    </w:p>
    <w:p>
      <w:pPr/>
    </w:p>
    <w:p>
      <w:pPr>
        <w:spacing/>
        <w:ind/>
        <w:jc w:val="left"/>
      </w:pPr>
      <w:r>
        <w:rPr>
          <w:rFonts w:ascii="微软雅黑" w:hAnsi="微软雅黑" w:eastAsia="微软雅黑"/>
          <w:sz w:val="21"/>
          <w:szCs w:val="21"/>
        </w:rPr>
        <w:drawing>
          <wp:inline distT="0" distB="0" distL="0" distR="0">
            <wp:extent cx="5274310" cy="3552725"/>
            <wp:effectExtent l="0" t="0" r="0" b="0"/>
            <wp:docPr id="1" name="" descr=""/>
            <wp:cNvGraphicFramePr>
              <a:graphicFrameLocks noChangeAspect="true"/>
            </wp:cNvGraphicFramePr>
            <a:graphic>
              <a:graphicData uri="http://schemas.openxmlformats.org/drawingml/2006/picture">
                <pic:pic>
                  <pic:nvPicPr>
                    <pic:cNvPr id="1" name=""/>
                    <pic:cNvPicPr/>
                  </pic:nvPicPr>
                  <pic:blipFill>
                    <a:blip r:embed="rId9"/>
                    <a:stretch>
                      <a:fillRect/>
                    </a:stretch>
                  </pic:blipFill>
                  <pic:spPr>
                    <a:xfrm>
                      <a:off x="0" y="0"/>
                      <a:ext cx="5274310" cy="3552725"/>
                    </a:xfrm>
                    <a:prstGeom prst="rect">
                      <a:avLst/>
                    </a:prstGeom>
                  </pic:spPr>
                </pic:pic>
              </a:graphicData>
            </a:graphic>
          </wp:inline>
        </w:drawing>
      </w:r>
    </w:p>
    <w:p>
      <w:pPr/>
    </w:p>
    <w:p>
      <w:pPr>
        <w:pBdr/>
        <w:jc w:val="left"/>
      </w:pPr>
      <w:r>
        <w:rPr>
          <w:rFonts w:ascii="Tahoma, Microsoft Yahei, Simsun" w:hAnsi="Tahoma, Microsoft Yahei, Simsun" w:eastAsia="Tahoma, Microsoft Yahei, Simsun"/>
          <w:color w:val="444444"/>
          <w:sz w:val="18"/>
          <w:szCs w:val="18"/>
          <w:shd w:val="clear"/>
        </w:rPr>
        <w:t>封闭软管供弹管路：北邮的下供弹步兵采用此类设计，一根波纹管直接连接拨弹机构和发射机构，结构简单。封闭软管供弹管路的缺点是云台转动时，软管需要随之变形，这个变形阻力是随机不均匀的，对控制有一定不良影响；当软管弯曲曲率较大时，容易造成卡弹；云台的转动会导致软管长度发生变化，导致管路中的弹丸排列过紧或过松，影响弹丸的发射。</w:t>
      </w:r>
    </w:p>
    <w:p>
      <w:pPr/>
    </w:p>
    <w:p>
      <w:pPr>
        <w:pBdr/>
        <w:spacing/>
        <w:ind/>
        <w:jc w:val="left"/>
        <w:rPr>
          <w:rFonts w:ascii="Tahoma, Microsoft Yahei, Simsun" w:hAnsi="Tahoma, Microsoft Yahei, Simsun" w:eastAsia="Tahoma, Microsoft Yahei, Simsun"/>
          <w:sz w:val="18"/>
          <w:szCs w:val="18"/>
        </w:rPr>
      </w:pPr>
      <w:r>
        <w:rPr>
          <w:rFonts w:ascii="Tahoma, Microsoft Yahei, Simsun" w:hAnsi="Tahoma, Microsoft Yahei, Simsun" w:eastAsia="Tahoma, Microsoft Yahei, Simsun"/>
          <w:color w:val="444444"/>
          <w:sz w:val="18"/>
          <w:szCs w:val="18"/>
          <w:shd w:val="clear"/>
        </w:rPr>
        <w:drawing>
          <wp:inline distT="0" distB="0" distL="0" distR="0">
            <wp:extent cx="5274310" cy="2668456"/>
            <wp:effectExtent l="0" t="0" r="0" b="0"/>
            <wp:docPr id="2" name="" descr=""/>
            <wp:cNvGraphicFramePr>
              <a:graphicFrameLocks noChangeAspect="true"/>
            </wp:cNvGraphicFramePr>
            <a:graphic>
              <a:graphicData uri="http://schemas.openxmlformats.org/drawingml/2006/picture">
                <pic:pic>
                  <pic:nvPicPr>
                    <pic:cNvPr id="2" name=""/>
                    <pic:cNvPicPr/>
                  </pic:nvPicPr>
                  <pic:blipFill>
                    <a:blip r:embed="rId10"/>
                    <a:stretch>
                      <a:fillRect/>
                    </a:stretch>
                  </pic:blipFill>
                  <pic:spPr>
                    <a:xfrm>
                      <a:off x="0" y="0"/>
                      <a:ext cx="5274310" cy="2668456"/>
                    </a:xfrm>
                    <a:prstGeom prst="rect">
                      <a:avLst/>
                    </a:prstGeom>
                  </pic:spPr>
                </pic:pic>
              </a:graphicData>
            </a:graphic>
          </wp:inline>
        </w:drawing>
      </w:r>
    </w:p>
    <w:p>
      <w:pPr>
        <w:pBdr/>
        <w:jc w:val="left"/>
      </w:pPr>
      <w:r>
        <w:rPr>
          <w:rFonts w:ascii="Tahoma, Microsoft Yahei, Simsun" w:hAnsi="Tahoma, Microsoft Yahei, Simsun" w:eastAsia="Tahoma, Microsoft Yahei, Simsun"/>
          <w:color w:val="444444"/>
          <w:sz w:val="18"/>
          <w:szCs w:val="18"/>
          <w:shd w:val="clear"/>
        </w:rPr>
        <w:t>开口硬质供弹管路：早期夏令营下供弹步兵的设计，供弹管路直接从Yaw轴直通上来，经过小弯曲后对准发射机构入口，供弹管路出口与发射机构入口没有物理连接（开口），因此是个较长的悬臂梁。这个设计的优点是整个供弹管路90°转接头数量少、管路长度短，弹丸在管路内的运动阻力小；但是当Pitch轴俯仰角过大时，容易在开口处卡弹，卡弹严重时甚至导致Yaw轴直通上来的管路变形。</w:t>
      </w:r>
    </w:p>
    <w:p>
      <w:pPr/>
    </w:p>
    <w:p>
      <w:pPr>
        <w:spacing/>
        <w:ind/>
        <w:jc w:val="left"/>
      </w:pPr>
      <w:r>
        <w:rPr>
          <w:rFonts w:ascii="微软雅黑" w:hAnsi="微软雅黑" w:eastAsia="微软雅黑"/>
          <w:sz w:val="21"/>
          <w:szCs w:val="21"/>
        </w:rPr>
        <w:drawing>
          <wp:inline distT="0" distB="0" distL="0" distR="0">
            <wp:extent cx="5274310" cy="3613643"/>
            <wp:effectExtent l="0" t="0" r="0" b="0"/>
            <wp:docPr id="3" name="" descr=""/>
            <wp:cNvGraphicFramePr>
              <a:graphicFrameLocks noChangeAspect="true"/>
            </wp:cNvGraphicFramePr>
            <a:graphic>
              <a:graphicData uri="http://schemas.openxmlformats.org/drawingml/2006/picture">
                <pic:pic>
                  <pic:nvPicPr>
                    <pic:cNvPr id="3" name=""/>
                    <pic:cNvPicPr/>
                  </pic:nvPicPr>
                  <pic:blipFill>
                    <a:blip r:embed="rId11"/>
                    <a:stretch>
                      <a:fillRect/>
                    </a:stretch>
                  </pic:blipFill>
                  <pic:spPr>
                    <a:xfrm>
                      <a:off x="0" y="0"/>
                      <a:ext cx="5274310" cy="3613643"/>
                    </a:xfrm>
                    <a:prstGeom prst="rect">
                      <a:avLst/>
                    </a:prstGeom>
                  </pic:spPr>
                </pic:pic>
              </a:graphicData>
            </a:graphic>
          </wp:inline>
        </w:drawing>
      </w:r>
    </w:p>
    <w:p>
      <w:pPr>
        <w:spacing/>
        <w:ind/>
        <w:jc w:val="left"/>
      </w:pPr>
      <w:r>
        <w:rPr>
          <w:rFonts w:ascii="微软雅黑" w:hAnsi="微软雅黑" w:eastAsia="微软雅黑"/>
          <w:sz w:val="21"/>
          <w:szCs w:val="21"/>
        </w:rPr>
        <w:drawing>
          <wp:inline distT="0" distB="0" distL="0" distR="0">
            <wp:extent cx="5274310" cy="2670749"/>
            <wp:effectExtent l="0" t="0" r="0" b="0"/>
            <wp:docPr id="4" name="" descr=""/>
            <wp:cNvGraphicFramePr>
              <a:graphicFrameLocks noChangeAspect="true"/>
            </wp:cNvGraphicFramePr>
            <a:graphic>
              <a:graphicData uri="http://schemas.openxmlformats.org/drawingml/2006/picture">
                <pic:pic>
                  <pic:nvPicPr>
                    <pic:cNvPr id="4" name=""/>
                    <pic:cNvPicPr/>
                  </pic:nvPicPr>
                  <pic:blipFill>
                    <a:blip r:embed="rId12"/>
                    <a:stretch>
                      <a:fillRect/>
                    </a:stretch>
                  </pic:blipFill>
                  <pic:spPr>
                    <a:xfrm>
                      <a:off x="0" y="0"/>
                      <a:ext cx="5274310" cy="2670749"/>
                    </a:xfrm>
                    <a:prstGeom prst="rect">
                      <a:avLst/>
                    </a:prstGeom>
                  </pic:spPr>
                </pic:pic>
              </a:graphicData>
            </a:graphic>
          </wp:inline>
        </w:drawing>
      </w:r>
    </w:p>
    <w:p>
      <w:pPr>
        <w:jc w:val="left"/>
      </w:pPr>
      <w:r>
        <w:rPr>
          <w:rFonts w:ascii="Tahoma, Microsoft Yahei, Simsun" w:hAnsi="Tahoma, Microsoft Yahei, Simsun" w:eastAsia="Tahoma, Microsoft Yahei, Simsun"/>
          <w:color w:val="444444"/>
          <w:sz w:val="18"/>
          <w:szCs w:val="18"/>
        </w:rPr>
        <w:t>封闭硬质供弹管路：使用封闭式硬管供弹，弹丸从位于底盘的拨弹机构出来后，经过一段管路到达云台Yaw轴正下方；通过一段90°转接头，通过Yaw轴中心上行，为了节省空间，转接头尺寸较小，转接头轴线半径15mm，这是目前使用的最小的弯管半径，经过测试，该尺寸转接头阻力较小，多个（目前测试到6个）同类型转接头串接后仍可保证较好的弹丸通过性。</w:t>
      </w:r>
    </w:p>
    <w:p>
      <w:pPr/>
    </w:p>
    <w:p>
      <w:pPr>
        <w:spacing/>
        <w:ind/>
        <w:jc w:val="left"/>
      </w:pPr>
      <w:r>
        <w:rPr>
          <w:rFonts w:ascii="微软雅黑" w:hAnsi="微软雅黑" w:eastAsia="微软雅黑"/>
          <w:sz w:val="21"/>
          <w:szCs w:val="21"/>
        </w:rPr>
        <w:drawing>
          <wp:inline distT="0" distB="0" distL="0" distR="0">
            <wp:extent cx="5274310" cy="4544531"/>
            <wp:effectExtent l="0" t="0" r="0" b="0"/>
            <wp:docPr id="5" name="" descr=""/>
            <wp:cNvGraphicFramePr>
              <a:graphicFrameLocks noChangeAspect="true"/>
            </wp:cNvGraphicFramePr>
            <a:graphic>
              <a:graphicData uri="http://schemas.openxmlformats.org/drawingml/2006/picture">
                <pic:pic>
                  <pic:nvPicPr>
                    <pic:cNvPr id="5" name=""/>
                    <pic:cNvPicPr/>
                  </pic:nvPicPr>
                  <pic:blipFill>
                    <a:blip r:embed="rId13"/>
                    <a:stretch>
                      <a:fillRect/>
                    </a:stretch>
                  </pic:blipFill>
                  <pic:spPr>
                    <a:xfrm>
                      <a:off x="0" y="0"/>
                      <a:ext cx="5274310" cy="4544531"/>
                    </a:xfrm>
                    <a:prstGeom prst="rect">
                      <a:avLst/>
                    </a:prstGeom>
                  </pic:spPr>
                </pic:pic>
              </a:graphicData>
            </a:graphic>
          </wp:inline>
        </w:drawing>
      </w:r>
    </w:p>
    <w:p>
      <w:pPr>
        <w:jc w:val="left"/>
      </w:pPr>
      <w:r>
        <w:rPr>
          <w:rFonts w:ascii="Tahoma, Microsoft Yahei, Simsun" w:hAnsi="Tahoma, Microsoft Yahei, Simsun" w:eastAsia="Tahoma, Microsoft Yahei, Simsun"/>
          <w:color w:val="444444"/>
          <w:sz w:val="18"/>
          <w:szCs w:val="18"/>
        </w:rPr>
        <w:t>仅仅靠弹丸与转接头内壁摩擦通过弯管会因为摩擦力太大导致卡弹，为此需要转接头安装轴承减小摩擦力；在目前的设计中，转接头内安装了5个内径2mm外径5mm厚度2.5mm的滚动轴承，轴承需要露出一部分在管路内部，作为接触面代替管路内壁与弹丸直接接触，因为管径仅有18mm，弹丸直径17mm并存在一定偏差（本身的尺寸公差和多次使用后产生的挤压变形、起毛等），为了防止轴承露出过多影响弹丸通过，试验后确定将轴承漏出管路面0.5mm。剩余转接头仅外形存在不同，内径、转弯半径、轴承安装位等均相同。</w:t>
      </w:r>
    </w:p>
    <w:p>
      <w:pPr/>
    </w:p>
    <w:p>
      <w:pPr>
        <w:jc w:val="left"/>
      </w:pPr>
      <w:r>
        <w:rPr>
          <w:rFonts w:ascii="Tahoma, Microsoft Yahei, Simsun" w:hAnsi="Tahoma, Microsoft Yahei, Simsun" w:eastAsia="Tahoma, Microsoft Yahei, Simsun"/>
          <w:b w:val="true"/>
          <w:bCs w:val="true"/>
          <w:color w:val="444444"/>
          <w:sz w:val="18"/>
          <w:szCs w:val="18"/>
        </w:rPr>
        <w:t>2.请问大师，下供弹的优点在哪里？</w:t>
      </w:r>
    </w:p>
    <w:p>
      <w:pPr/>
    </w:p>
    <w:p>
      <w:pPr>
        <w:jc w:val="left"/>
      </w:pPr>
      <w:r>
        <w:rPr>
          <w:rFonts w:ascii="Tahoma, Microsoft Yahei, Simsun" w:hAnsi="Tahoma, Microsoft Yahei, Simsun" w:eastAsia="Tahoma, Microsoft Yahei, Simsun"/>
          <w:color w:val="444444"/>
          <w:sz w:val="18"/>
          <w:szCs w:val="18"/>
        </w:rPr>
        <w:t>下供弹优点：</w:t>
      </w:r>
    </w:p>
    <w:p>
      <w:pPr>
        <w:jc w:val="left"/>
      </w:pPr>
      <w:r>
        <w:rPr>
          <w:rFonts w:ascii="Tahoma, Microsoft Yahei, Simsun" w:hAnsi="Tahoma, Microsoft Yahei, Simsun" w:eastAsia="Tahoma, Microsoft Yahei, Simsun"/>
          <w:color w:val="444444"/>
          <w:sz w:val="18"/>
          <w:szCs w:val="18"/>
        </w:rPr>
        <w:t>将质量较大的拨弹机构和弹仓挪到底盘上，使得云台活动部分质量减小，更容易配平，转动惯量减小，在不更换云台电机的情况下云台响应速度更快。</w:t>
      </w:r>
    </w:p>
    <w:p>
      <w:pPr>
        <w:jc w:val="left"/>
      </w:pPr>
      <w:r>
        <w:rPr>
          <w:rFonts w:ascii="Tahoma, Microsoft Yahei, Simsun" w:hAnsi="Tahoma, Microsoft Yahei, Simsun" w:eastAsia="Tahoma, Microsoft Yahei, Simsun"/>
          <w:color w:val="444444"/>
          <w:sz w:val="18"/>
          <w:szCs w:val="18"/>
        </w:rPr>
        <w:t>不会因为弹丸晃动、弹丸消耗导致弹仓质量和重心发生变化，有利于云台控制的稳定性。</w:t>
      </w:r>
    </w:p>
    <w:p>
      <w:pPr>
        <w:jc w:val="left"/>
      </w:pPr>
      <w:r>
        <w:rPr>
          <w:rFonts w:ascii="Tahoma, Microsoft Yahei, Simsun" w:hAnsi="Tahoma, Microsoft Yahei, Simsun" w:eastAsia="Tahoma, Microsoft Yahei, Simsun"/>
          <w:color w:val="444444"/>
          <w:sz w:val="18"/>
          <w:szCs w:val="18"/>
        </w:rPr>
        <w:t>拨弹机构和弹仓的下置使得云台有更多空间来安装其他设备，例如视觉传感器等。</w:t>
      </w:r>
    </w:p>
    <w:p>
      <w:pPr>
        <w:jc w:val="left"/>
      </w:pPr>
      <w:r>
        <w:rPr>
          <w:rFonts w:ascii="Tahoma, Microsoft Yahei, Simsun" w:hAnsi="Tahoma, Microsoft Yahei, Simsun" w:eastAsia="Tahoma, Microsoft Yahei, Simsun"/>
          <w:color w:val="444444"/>
          <w:sz w:val="18"/>
          <w:szCs w:val="18"/>
        </w:rPr>
        <w:t>弹仓位于底盘上，弹仓可以做大，单次载弹量大。</w:t>
      </w:r>
    </w:p>
    <w:p>
      <w:pPr>
        <w:jc w:val="left"/>
      </w:pPr>
      <w:r>
        <w:rPr>
          <w:rFonts w:ascii="Tahoma, Microsoft Yahei, Simsun" w:hAnsi="Tahoma, Microsoft Yahei, Simsun" w:eastAsia="Tahoma, Microsoft Yahei, Simsun"/>
          <w:color w:val="444444"/>
          <w:sz w:val="18"/>
          <w:szCs w:val="18"/>
        </w:rPr>
        <w:t>模块化程度更高，将下供弹分为发射机构、供弹管路、拨弹机构三部分，设计上可以分别优化三个部分，局部维修也更加方便。</w:t>
      </w:r>
    </w:p>
    <w:p>
      <w:pPr>
        <w:jc w:val="left"/>
      </w:pPr>
      <w:r>
        <w:rPr>
          <w:rFonts w:ascii="Tahoma, Microsoft Yahei, Simsun" w:hAnsi="Tahoma, Microsoft Yahei, Simsun" w:eastAsia="Tahoma, Microsoft Yahei, Simsun"/>
          <w:color w:val="444444"/>
          <w:sz w:val="18"/>
          <w:szCs w:val="18"/>
        </w:rPr>
        <w:t xml:space="preserve">下供弹缺点：	</w:t>
      </w:r>
    </w:p>
    <w:p>
      <w:pPr>
        <w:jc w:val="left"/>
      </w:pPr>
      <w:r>
        <w:rPr>
          <w:rFonts w:ascii="Tahoma, Microsoft Yahei, Simsun" w:hAnsi="Tahoma, Microsoft Yahei, Simsun" w:eastAsia="Tahoma, Microsoft Yahei, Simsun"/>
          <w:color w:val="444444"/>
          <w:sz w:val="18"/>
          <w:szCs w:val="18"/>
        </w:rPr>
        <w:t>比较明显的一点是结构复杂，相对于上供弹有更多的结构件，加工费时，组装复杂，成本高，当然部分结构可以用3D件来代替机加件，可以降低部分成本。</w:t>
      </w:r>
    </w:p>
    <w:p>
      <w:pPr>
        <w:spacing/>
        <w:ind/>
        <w:jc w:val="left"/>
      </w:pPr>
      <w:r>
        <w:rPr>
          <w:rFonts w:ascii="微软雅黑" w:hAnsi="微软雅黑" w:eastAsia="微软雅黑"/>
          <w:sz w:val="21"/>
          <w:szCs w:val="21"/>
        </w:rPr>
        <w:drawing>
          <wp:inline distT="0" distB="0" distL="0" distR="0">
            <wp:extent cx="5274310" cy="2781374"/>
            <wp:effectExtent l="0" t="0" r="0" b="0"/>
            <wp:docPr id="6" name="" descr=""/>
            <wp:cNvGraphicFramePr>
              <a:graphicFrameLocks noChangeAspect="true"/>
            </wp:cNvGraphicFramePr>
            <a:graphic>
              <a:graphicData uri="http://schemas.openxmlformats.org/drawingml/2006/picture">
                <pic:pic>
                  <pic:nvPicPr>
                    <pic:cNvPr id="6" name=""/>
                    <pic:cNvPicPr/>
                  </pic:nvPicPr>
                  <pic:blipFill>
                    <a:blip r:embed="rId14"/>
                    <a:stretch>
                      <a:fillRect/>
                    </a:stretch>
                  </pic:blipFill>
                  <pic:spPr>
                    <a:xfrm>
                      <a:off x="0" y="0"/>
                      <a:ext cx="5274310" cy="2781374"/>
                    </a:xfrm>
                    <a:prstGeom prst="rect">
                      <a:avLst/>
                    </a:prstGeom>
                  </pic:spPr>
                </pic:pic>
              </a:graphicData>
            </a:graphic>
          </wp:inline>
        </w:drawing>
      </w:r>
    </w:p>
    <w:p>
      <w:pPr/>
    </w:p>
    <w:p>
      <w:pPr>
        <w:jc w:val="left"/>
      </w:pPr>
      <w:r>
        <w:rPr>
          <w:rFonts w:ascii="Tahoma, Microsoft Yahei, Simsun" w:hAnsi="Tahoma, Microsoft Yahei, Simsun" w:eastAsia="Tahoma, Microsoft Yahei, Simsun"/>
          <w:color w:val="444444"/>
          <w:sz w:val="18"/>
          <w:szCs w:val="18"/>
        </w:rPr>
        <w:t>对于供弹管路的设计需要保证管路阻力小供弹顺畅，这一点需要良好的结构设计和加工精度来保证。存弹的问题因为规则原因，仅仅在第一局比赛时会浪费部分弹丸，后续比赛中影响不大。</w:t>
      </w:r>
    </w:p>
    <w:p>
      <w:pPr/>
    </w:p>
    <w:p>
      <w:pPr>
        <w:jc w:val="left"/>
      </w:pPr>
      <w:r>
        <w:rPr>
          <w:rFonts w:ascii="Tahoma, Microsoft Yahei, Simsun" w:hAnsi="Tahoma, Microsoft Yahei, Simsun" w:eastAsia="Tahoma, Microsoft Yahei, Simsun"/>
          <w:color w:val="444444"/>
          <w:sz w:val="18"/>
          <w:szCs w:val="18"/>
        </w:rPr>
        <w:t>遇到异物堵塞供弹管路时，其修理难度会比上供弹大，但是使用镂空设计的管路，可以减少异物堵塞的可能性。</w:t>
      </w:r>
    </w:p>
    <w:p>
      <w:pPr>
        <w:spacing/>
        <w:ind/>
        <w:jc w:val="left"/>
      </w:pPr>
      <w:r>
        <w:rPr>
          <w:rFonts w:ascii="微软雅黑" w:hAnsi="微软雅黑" w:eastAsia="微软雅黑"/>
          <w:sz w:val="21"/>
          <w:szCs w:val="21"/>
        </w:rPr>
        <w:drawing>
          <wp:inline distT="0" distB="0" distL="0" distR="0">
            <wp:extent cx="5274310" cy="2813209"/>
            <wp:effectExtent l="0" t="0" r="0" b="0"/>
            <wp:docPr id="7" name="" descr=""/>
            <wp:cNvGraphicFramePr>
              <a:graphicFrameLocks noChangeAspect="true"/>
            </wp:cNvGraphicFramePr>
            <a:graphic>
              <a:graphicData uri="http://schemas.openxmlformats.org/drawingml/2006/picture">
                <pic:pic>
                  <pic:nvPicPr>
                    <pic:cNvPr id="7" name=""/>
                    <pic:cNvPicPr/>
                  </pic:nvPicPr>
                  <pic:blipFill>
                    <a:blip r:embed="rId15"/>
                    <a:stretch>
                      <a:fillRect/>
                    </a:stretch>
                  </pic:blipFill>
                  <pic:spPr>
                    <a:xfrm>
                      <a:off x="0" y="0"/>
                      <a:ext cx="5274310" cy="2813209"/>
                    </a:xfrm>
                    <a:prstGeom prst="rect">
                      <a:avLst/>
                    </a:prstGeom>
                  </pic:spPr>
                </pic:pic>
              </a:graphicData>
            </a:graphic>
          </wp:inline>
        </w:drawing>
      </w:r>
    </w:p>
    <w:p>
      <w:pPr>
        <w:jc w:val="left"/>
      </w:pPr>
      <w:r>
        <w:rPr>
          <w:rFonts w:ascii="Tahoma, Microsoft Yahei, Simsun" w:hAnsi="Tahoma, Microsoft Yahei, Simsun" w:eastAsia="Tahoma, Microsoft Yahei, Simsun"/>
          <w:color w:val="444444"/>
          <w:sz w:val="18"/>
          <w:szCs w:val="18"/>
        </w:rPr>
        <w:t>如上图为镂空的管路</w:t>
      </w:r>
    </w:p>
    <w:p>
      <w:pPr/>
    </w:p>
    <w:p>
      <w:pPr/>
    </w:p>
    <w:p>
      <w:pPr>
        <w:jc w:val="left"/>
      </w:pPr>
      <w:r>
        <w:rPr>
          <w:rFonts w:ascii="Tahoma, Microsoft Yahei, Simsun" w:hAnsi="Tahoma, Microsoft Yahei, Simsun" w:eastAsia="Tahoma, Microsoft Yahei, Simsun"/>
          <w:b w:val="true"/>
          <w:bCs w:val="true"/>
          <w:color w:val="444444"/>
          <w:sz w:val="18"/>
          <w:szCs w:val="18"/>
        </w:rPr>
        <w:t>3.大师，下供弹发射延时该怎么解决？</w:t>
      </w:r>
    </w:p>
    <w:p>
      <w:pPr>
        <w:spacing/>
        <w:ind/>
        <w:jc w:val="left"/>
      </w:pPr>
      <w:r>
        <w:rPr>
          <w:rFonts w:ascii="微软雅黑" w:hAnsi="微软雅黑" w:eastAsia="微软雅黑"/>
          <w:sz w:val="21"/>
          <w:szCs w:val="21"/>
        </w:rPr>
        <w:drawing>
          <wp:inline distT="0" distB="0" distL="0" distR="0">
            <wp:extent cx="5274310" cy="3508269"/>
            <wp:effectExtent l="0" t="0" r="0" b="0"/>
            <wp:docPr id="8" name="" descr=""/>
            <wp:cNvGraphicFramePr>
              <a:graphicFrameLocks noChangeAspect="true"/>
            </wp:cNvGraphicFramePr>
            <a:graphic>
              <a:graphicData uri="http://schemas.openxmlformats.org/drawingml/2006/picture">
                <pic:pic>
                  <pic:nvPicPr>
                    <pic:cNvPr id="8" name=""/>
                    <pic:cNvPicPr/>
                  </pic:nvPicPr>
                  <pic:blipFill>
                    <a:blip r:embed="rId16"/>
                    <a:stretch>
                      <a:fillRect/>
                    </a:stretch>
                  </pic:blipFill>
                  <pic:spPr>
                    <a:xfrm>
                      <a:off x="0" y="0"/>
                      <a:ext cx="5274310" cy="3508269"/>
                    </a:xfrm>
                    <a:prstGeom prst="rect">
                      <a:avLst/>
                    </a:prstGeom>
                  </pic:spPr>
                </pic:pic>
              </a:graphicData>
            </a:graphic>
          </wp:inline>
        </w:drawing>
      </w:r>
    </w:p>
    <w:p>
      <w:pPr>
        <w:jc w:val="left"/>
      </w:pPr>
      <w:r>
        <w:rPr>
          <w:rFonts w:ascii="Tahoma, Microsoft Yahei, Simsun" w:hAnsi="Tahoma, Microsoft Yahei, Simsun" w:eastAsia="Tahoma, Microsoft Yahei, Simsun"/>
          <w:color w:val="444444"/>
          <w:sz w:val="18"/>
          <w:szCs w:val="18"/>
        </w:rPr>
        <w:t>为了减小发射响应时间（延迟），以及保证弹丸发射数量的准确性（例如打大符需要保证一次发射一颗，不允许出现连发），在弹丸沿管路运动，接触到摩擦轮之前的位置，加装了一个限位开关，其工作逻辑如下：在下供弹管路内没有弹丸，弹仓中满弹丸时，启动拨弹机构；拨弹机构连续旋转将弹丸填满供弹管路，直到弹丸压住（持续触发）限位开关；限位开关反馈信号使拨弹机构停止旋转；此时发射机构进入待击发状态；当收到单发射击命令时，拨弹机构开始旋转，弹丸压过限位开关，此时该弹丸接触旋转的摩擦轮被发射出去，同时限位开关复位；拨弹机构继续旋转，直到下一颗弹丸再次压住限位开关，拨弹机构停止旋转，由此完成单发射击的一个循环。该逻辑可以经过简单修改变为两点射、三点射等射击逻辑。需要连续射击时，可以发送连射命令，忽略限位开关的反馈信号，让拨弹机构按照需要的弹丸射频旋转即可。该限位开关可以前后移动调节发射延迟：限位开关接近摩擦轮的时候发射响应非常及时，但存在因为机器人震动、撞击等造成的意外发射；而限位开关远离摩擦轮时，响应会变差，但安全性会提高，这个需要参赛设计人员自行调试。下供弹的拨弹机构相对于上供弹的拨弹机构来讲，需要更大的拨动力矩，因为供弹链路存弹数量多，弹丸相互之间容易磕碰，并且经过弯管时阻力比较大，因此为了将弹丸输送到发射机构，需要优化设计拨弹机构。</w:t>
      </w:r>
    </w:p>
    <w:p>
      <w:pPr/>
    </w:p>
    <w:p>
      <w:pPr>
        <w:jc w:val="left"/>
      </w:pPr>
      <w:r>
        <w:rPr>
          <w:rFonts w:ascii="Tahoma, Microsoft Yahei, Simsun" w:hAnsi="Tahoma, Microsoft Yahei, Simsun" w:eastAsia="Tahoma, Microsoft Yahei, Simsun"/>
          <w:b w:val="true"/>
          <w:bCs w:val="true"/>
          <w:color w:val="444444"/>
          <w:sz w:val="18"/>
          <w:szCs w:val="18"/>
        </w:rPr>
        <w:t>4.接下来有个问题，官方自己做下供弹，最早是怎么考虑的？出发点在哪里？怎么挖掘到做这个的需求？</w:t>
      </w:r>
    </w:p>
    <w:p>
      <w:pPr>
        <w:jc w:val="left"/>
      </w:pPr>
      <w:r>
        <w:rPr>
          <w:rFonts w:ascii="Tahoma, Microsoft Yahei, Simsun" w:hAnsi="Tahoma, Microsoft Yahei, Simsun" w:eastAsia="Tahoma, Microsoft Yahei, Simsun"/>
          <w:color w:val="444444"/>
          <w:sz w:val="18"/>
          <w:szCs w:val="18"/>
        </w:rPr>
        <w:t>下供弹的设计在很久之前就已经提出并确实使用了，当时的最主要目的就是想减轻云台的质量，但是因为P轴电机位置没有变化，P轴电机质量在云台总质量的比重增大，导致机器人加减速时，Yaw轴出现摇头控制不住的问题，随着对下供弹的深入研究，发现了更多的优缺点，则如上述所述。</w:t>
      </w:r>
    </w:p>
    <w:p>
      <w:pPr/>
    </w:p>
    <w:p>
      <w:pPr>
        <w:jc w:val="left"/>
      </w:pPr>
      <w:r>
        <w:rPr>
          <w:rFonts w:ascii="Tahoma, Microsoft Yahei, Simsun" w:hAnsi="Tahoma, Microsoft Yahei, Simsun" w:eastAsia="Tahoma, Microsoft Yahei, Simsun"/>
          <w:b w:val="true"/>
          <w:bCs w:val="true"/>
          <w:color w:val="444444"/>
          <w:sz w:val="18"/>
          <w:szCs w:val="18"/>
        </w:rPr>
        <w:t>5.想替参赛队提个问，下供弹机构设计时，要想做好需要注意的点？</w:t>
      </w:r>
    </w:p>
    <w:p>
      <w:pPr>
        <w:jc w:val="left"/>
      </w:pPr>
      <w:r>
        <w:rPr>
          <w:rFonts w:ascii="Tahoma, Microsoft Yahei, Simsun" w:hAnsi="Tahoma, Microsoft Yahei, Simsun" w:eastAsia="Tahoma, Microsoft Yahei, Simsun"/>
          <w:color w:val="444444"/>
          <w:sz w:val="18"/>
          <w:szCs w:val="18"/>
        </w:rPr>
        <w:t>1.管路转接头：管路转接头一般是90°弯曲，考虑到直角会造成很大的阻力，往往会选择在转弯的内壁安装轴承，帮助弹丸过渡，也可以放大转角圆弧半径，让过渡更容易，但这会让链路外形尺寸变大，无用存弹也会更多。</w:t>
      </w:r>
    </w:p>
    <w:p>
      <w:pPr>
        <w:jc w:val="left"/>
      </w:pPr>
      <w:r>
        <w:rPr>
          <w:rFonts w:ascii="Tahoma, Microsoft Yahei, Simsun" w:hAnsi="Tahoma, Microsoft Yahei, Simsun" w:eastAsia="Tahoma, Microsoft Yahei, Simsun"/>
          <w:color w:val="444444"/>
          <w:sz w:val="18"/>
          <w:szCs w:val="18"/>
        </w:rPr>
        <w:t>2.拨弹机构需要优化推力问题，尽管转接头内增加轴承，但下供弹因为供弹管路较长，管路内仍存在比较大的摩擦力，因此拨弹机构需要输出更大的推力。</w:t>
      </w:r>
    </w:p>
    <w:p>
      <w:pPr>
        <w:jc w:val="left"/>
      </w:pPr>
      <w:r>
        <w:rPr>
          <w:rFonts w:ascii="Tahoma, Microsoft Yahei, Simsun" w:hAnsi="Tahoma, Microsoft Yahei, Simsun" w:eastAsia="Tahoma, Microsoft Yahei, Simsun"/>
          <w:color w:val="444444"/>
          <w:sz w:val="18"/>
          <w:szCs w:val="18"/>
        </w:rPr>
        <w:t>3.尽量减少管路长度，同样是考虑到存弹过多导致的阻力过大问题。</w:t>
      </w:r>
    </w:p>
    <w:p>
      <w:pPr/>
    </w:p>
    <w:p>
      <w:pPr>
        <w:jc w:val="left"/>
      </w:pPr>
      <w:r>
        <w:rPr>
          <w:rFonts w:ascii="Tahoma, Microsoft Yahei, Simsun" w:hAnsi="Tahoma, Microsoft Yahei, Simsun" w:eastAsia="Tahoma, Microsoft Yahei, Simsun"/>
          <w:b w:val="true"/>
          <w:bCs w:val="true"/>
          <w:color w:val="444444"/>
          <w:sz w:val="18"/>
          <w:szCs w:val="18"/>
        </w:rPr>
        <w:t>6.下供弹卡弹一般是什么原因导致的？</w:t>
      </w:r>
    </w:p>
    <w:p>
      <w:pPr>
        <w:jc w:val="left"/>
      </w:pPr>
      <w:r>
        <w:rPr>
          <w:rFonts w:ascii="Tahoma, Microsoft Yahei, Simsun" w:hAnsi="Tahoma, Microsoft Yahei, Simsun" w:eastAsia="Tahoma, Microsoft Yahei, Simsun"/>
          <w:color w:val="444444"/>
          <w:sz w:val="18"/>
          <w:szCs w:val="18"/>
        </w:rPr>
        <w:t xml:space="preserve">1.供弹管路弯管接头设计问题 上面说过了 弯管接头需要安装轴承减小阻力 </w:t>
      </w:r>
    </w:p>
    <w:p>
      <w:pPr>
        <w:jc w:val="left"/>
      </w:pPr>
      <w:r>
        <w:rPr>
          <w:rFonts w:ascii="Tahoma, Microsoft Yahei, Simsun" w:hAnsi="Tahoma, Microsoft Yahei, Simsun" w:eastAsia="Tahoma, Microsoft Yahei, Simsun"/>
          <w:color w:val="444444"/>
          <w:sz w:val="18"/>
          <w:szCs w:val="18"/>
        </w:rPr>
        <w:t>2. 下供弹需要的拨弹机构需要更大的推力 因此需要优化拨弹机构推力</w:t>
      </w:r>
    </w:p>
    <w:p>
      <w:pPr>
        <w:jc w:val="left"/>
      </w:pPr>
      <w:r>
        <w:rPr>
          <w:rFonts w:ascii="Tahoma, Microsoft Yahei, Simsun" w:hAnsi="Tahoma, Microsoft Yahei, Simsun" w:eastAsia="Tahoma, Microsoft Yahei, Simsun"/>
          <w:color w:val="444444"/>
          <w:sz w:val="18"/>
          <w:szCs w:val="18"/>
        </w:rPr>
        <w:t>3.管路里有脏东西。。</w:t>
      </w:r>
    </w:p>
    <w:p>
      <w:pPr/>
    </w:p>
    <w:p>
      <w:pPr>
        <w:jc w:val="left"/>
      </w:pPr>
      <w:r>
        <w:rPr>
          <w:rFonts w:ascii="Tahoma, Microsoft Yahei, Simsun" w:hAnsi="Tahoma, Microsoft Yahei, Simsun" w:eastAsia="Tahoma, Microsoft Yahei, Simsun"/>
          <w:b w:val="true"/>
          <w:bCs w:val="true"/>
          <w:color w:val="444444"/>
          <w:sz w:val="18"/>
          <w:szCs w:val="18"/>
        </w:rPr>
        <w:t>7.如果使用6020电机的空心轴做下供弹，那么云台上部的电源线、信号线怎么连接呢？或者说怎么同时通过导电滑环以及弹丸</w:t>
      </w:r>
    </w:p>
    <w:p>
      <w:pPr>
        <w:jc w:val="left"/>
      </w:pPr>
      <w:r>
        <w:rPr>
          <w:rFonts w:ascii="Tahoma, Microsoft Yahei, Simsun" w:hAnsi="Tahoma, Microsoft Yahei, Simsun" w:eastAsia="Tahoma, Microsoft Yahei, Simsun"/>
          <w:color w:val="444444"/>
          <w:sz w:val="18"/>
          <w:szCs w:val="18"/>
        </w:rPr>
        <w:t>6020要么做下供弹 要么做360度云台 两者不可兼得 当然要是硬做 还是能做出来的 在yaw轴过弹管正下方增加同轴电滑环 但是这样无疑增加了整个云台的高度 酌情处理</w:t>
      </w:r>
    </w:p>
    <w:p>
      <w:pPr/>
    </w:p>
    <w:p>
      <w:pPr>
        <w:jc w:val="left"/>
      </w:pPr>
      <w:r>
        <w:rPr>
          <w:rFonts w:ascii="Tahoma, Microsoft Yahei, Simsun" w:hAnsi="Tahoma, Microsoft Yahei, Simsun" w:eastAsia="Tahoma, Microsoft Yahei, Simsun"/>
          <w:b w:val="true"/>
          <w:bCs w:val="true"/>
          <w:color w:val="444444"/>
          <w:sz w:val="18"/>
          <w:szCs w:val="18"/>
        </w:rPr>
        <w:t>8.下供弹链路如何加工才能经济实惠</w:t>
      </w:r>
    </w:p>
    <w:p>
      <w:pPr>
        <w:jc w:val="left"/>
      </w:pPr>
      <w:r>
        <w:rPr>
          <w:rFonts w:ascii="Tahoma, Microsoft Yahei, Simsun" w:hAnsi="Tahoma, Microsoft Yahei, Simsun" w:eastAsia="Tahoma, Microsoft Yahei, Simsun"/>
          <w:color w:val="444444"/>
          <w:sz w:val="18"/>
          <w:szCs w:val="18"/>
        </w:rPr>
        <w:t>3D打印是可以做出完整的下供弹管路的 可以参考港科的设计 （论坛里有发图） 当然要做好防护 例如钣金保护壳等 防止被打坏</w:t>
      </w:r>
    </w:p>
    <w:p>
      <w:pPr/>
    </w:p>
    <w:p>
      <w:pPr>
        <w:jc w:val="left"/>
      </w:pPr>
      <w:r>
        <w:rPr>
          <w:rFonts w:ascii="Tahoma, Microsoft Yahei, Simsun" w:hAnsi="Tahoma, Microsoft Yahei, Simsun" w:eastAsia="Tahoma, Microsoft Yahei, Simsun"/>
          <w:b w:val="true"/>
          <w:bCs w:val="true"/>
          <w:color w:val="444444"/>
          <w:sz w:val="18"/>
          <w:szCs w:val="18"/>
        </w:rPr>
        <w:t>9.图传和测速的线，剪断然后用电环，不算篡改裁判设备吗</w:t>
      </w:r>
    </w:p>
    <w:p>
      <w:pPr>
        <w:jc w:val="left"/>
      </w:pPr>
      <w:r>
        <w:rPr>
          <w:rFonts w:ascii="Tahoma, Microsoft Yahei, Simsun" w:hAnsi="Tahoma, Microsoft Yahei, Simsun" w:eastAsia="Tahoma, Microsoft Yahei, Simsun"/>
          <w:color w:val="444444"/>
          <w:sz w:val="18"/>
          <w:szCs w:val="18"/>
        </w:rPr>
        <w:t>规则问题 请问罗吉</w:t>
      </w:r>
    </w:p>
    <w:p>
      <w:pPr/>
    </w:p>
    <w:p>
      <w:pPr>
        <w:jc w:val="left"/>
      </w:pPr>
      <w:r>
        <w:rPr>
          <w:rFonts w:ascii="Tahoma, Microsoft Yahei, Simsun" w:hAnsi="Tahoma, Microsoft Yahei, Simsun" w:eastAsia="Tahoma, Microsoft Yahei, Simsun"/>
          <w:b w:val="true"/>
          <w:bCs w:val="true"/>
          <w:color w:val="444444"/>
          <w:sz w:val="18"/>
          <w:szCs w:val="18"/>
        </w:rPr>
        <w:t>10.自己做侧边的管道有什么好的方法么？就是连接yaw轴电机臂对面的“臂”</w:t>
      </w:r>
    </w:p>
    <w:p>
      <w:pPr>
        <w:jc w:val="left"/>
      </w:pPr>
      <w:r>
        <w:rPr>
          <w:rFonts w:ascii="Tahoma, Microsoft Yahei, Simsun" w:hAnsi="Tahoma, Microsoft Yahei, Simsun" w:eastAsia="Tahoma, Microsoft Yahei, Simsun"/>
          <w:color w:val="444444"/>
          <w:sz w:val="18"/>
          <w:szCs w:val="18"/>
        </w:rPr>
        <w:t>如果有机加设备或者好的供应商或者完全不缺钱 直接CNC干就可以 省钱的话 3D打印是可以做的 注意保护</w:t>
      </w:r>
    </w:p>
    <w:p>
      <w:pPr/>
    </w:p>
    <w:p>
      <w:pPr>
        <w:jc w:val="left"/>
      </w:pPr>
      <w:r>
        <w:rPr>
          <w:rFonts w:ascii="Tahoma, Microsoft Yahei, Simsun" w:hAnsi="Tahoma, Microsoft Yahei, Simsun" w:eastAsia="Tahoma, Microsoft Yahei, Simsun"/>
          <w:b w:val="true"/>
          <w:bCs w:val="true"/>
          <w:color w:val="444444"/>
          <w:sz w:val="18"/>
          <w:szCs w:val="18"/>
        </w:rPr>
        <w:t>11.官方的工程师是如何解决下供弹系统中，弹路大量存弹的问题。这个在比赛刚开始会损失很大一部分火力</w:t>
      </w:r>
    </w:p>
    <w:p>
      <w:pPr>
        <w:jc w:val="left"/>
      </w:pPr>
      <w:r>
        <w:rPr>
          <w:rFonts w:ascii="Tahoma, Microsoft Yahei, Simsun" w:hAnsi="Tahoma, Microsoft Yahei, Simsun" w:eastAsia="Tahoma, Microsoft Yahei, Simsun"/>
          <w:color w:val="444444"/>
          <w:sz w:val="18"/>
          <w:szCs w:val="18"/>
        </w:rPr>
        <w:t>这个就是战术选择问题了 开始损失的部分火力 可以通过避免正面交火来解决 后期输出可是很猛的 毕竟弹丸多</w:t>
      </w:r>
    </w:p>
    <w:p>
      <w:pPr/>
    </w:p>
    <w:p>
      <w:pPr>
        <w:jc w:val="left"/>
      </w:pPr>
      <w:r>
        <w:rPr>
          <w:rFonts w:ascii="Tahoma, Microsoft Yahei, Simsun" w:hAnsi="Tahoma, Microsoft Yahei, Simsun" w:eastAsia="Tahoma, Microsoft Yahei, Simsun"/>
          <w:b w:val="true"/>
          <w:bCs w:val="true"/>
          <w:color w:val="444444"/>
          <w:sz w:val="18"/>
          <w:szCs w:val="18"/>
        </w:rPr>
        <w:t>12.请问董大师，我们采用的是切线拨弹，卡弹最多的地方就是在进弹口处，拨盘挤子弹，子弹挤进弹口的上面。在拨盘低速度下卡弹不是很明显，但是我们今年提高了射频，卡弹就特别明显了，我看官方的测试ＳＮＡＩＬ电机，那样的射频都不会卡弹，请问是怎么做到的呢？</w:t>
      </w:r>
    </w:p>
    <w:p>
      <w:pPr>
        <w:jc w:val="left"/>
      </w:pPr>
      <w:r>
        <w:rPr>
          <w:rFonts w:ascii="Tahoma, Microsoft Yahei, Simsun" w:hAnsi="Tahoma, Microsoft Yahei, Simsun" w:eastAsia="Tahoma, Microsoft Yahei, Simsun"/>
          <w:color w:val="444444"/>
          <w:sz w:val="18"/>
          <w:szCs w:val="18"/>
        </w:rPr>
        <w:t>这个主要是在拨弹机构的设计上下功夫了 跟供弹管路的关系不是很大 拨弹机构的设计现在还不方便透露</w:t>
      </w:r>
    </w:p>
    <w:p>
      <w:pPr/>
    </w:p>
    <w:p>
      <w:pPr>
        <w:jc w:val="left"/>
      </w:pPr>
      <w:r>
        <w:rPr>
          <w:rFonts w:ascii="Tahoma, Microsoft Yahei, Simsun" w:hAnsi="Tahoma, Microsoft Yahei, Simsun" w:eastAsia="Tahoma, Microsoft Yahei, Simsun"/>
          <w:b w:val="true"/>
          <w:bCs w:val="true"/>
          <w:color w:val="444444"/>
          <w:sz w:val="18"/>
          <w:szCs w:val="18"/>
        </w:rPr>
        <w:t>13.链太长会不会导致卡弹现象</w:t>
      </w:r>
    </w:p>
    <w:p>
      <w:pPr>
        <w:jc w:val="left"/>
      </w:pPr>
      <w:r>
        <w:rPr>
          <w:rFonts w:ascii="Tahoma, Microsoft Yahei, Simsun" w:hAnsi="Tahoma, Microsoft Yahei, Simsun" w:eastAsia="Tahoma, Microsoft Yahei, Simsun"/>
          <w:color w:val="444444"/>
          <w:sz w:val="18"/>
          <w:szCs w:val="18"/>
        </w:rPr>
        <w:t>管路阻力优化的好的话 40颗存弹 6个转接头还是可以顺畅供弹的</w:t>
      </w:r>
    </w:p>
    <w:p>
      <w:pPr/>
    </w:p>
    <w:p>
      <w:pPr>
        <w:jc w:val="left"/>
      </w:pPr>
      <w:r>
        <w:rPr>
          <w:rFonts w:ascii="Tahoma, Microsoft Yahei, Simsun" w:hAnsi="Tahoma, Microsoft Yahei, Simsun" w:eastAsia="Tahoma, Microsoft Yahei, Simsun"/>
          <w:b w:val="true"/>
          <w:bCs w:val="true"/>
          <w:color w:val="444444"/>
          <w:sz w:val="18"/>
          <w:szCs w:val="18"/>
        </w:rPr>
        <w:t>14.没有设备和大量资金，打印件做到有点卡弹，还有其他方式解决吗</w:t>
      </w:r>
    </w:p>
    <w:p>
      <w:pPr>
        <w:jc w:val="left"/>
      </w:pPr>
      <w:r>
        <w:rPr>
          <w:rFonts w:ascii="Tahoma, Microsoft Yahei, Simsun" w:hAnsi="Tahoma, Microsoft Yahei, Simsun" w:eastAsia="Tahoma, Microsoft Yahei, Simsun"/>
          <w:color w:val="444444"/>
          <w:sz w:val="18"/>
          <w:szCs w:val="18"/>
        </w:rPr>
        <w:t>3D打印优化可以解决卡弹问题的 这个是实际情况</w:t>
      </w:r>
    </w:p>
    <w:p>
      <w:pPr/>
    </w:p>
    <w:p>
      <w:pPr>
        <w:jc w:val="left"/>
      </w:pPr>
      <w:r>
        <w:rPr>
          <w:rFonts w:ascii="Tahoma, Microsoft Yahei, Simsun" w:hAnsi="Tahoma, Microsoft Yahei, Simsun" w:eastAsia="Tahoma, Microsoft Yahei, Simsun"/>
          <w:b w:val="true"/>
          <w:bCs w:val="true"/>
          <w:color w:val="444444"/>
          <w:sz w:val="18"/>
          <w:szCs w:val="18"/>
        </w:rPr>
        <w:t>15.请问供弹拐弯处的拐弯半径是如何确定的？假设我们在这里全部用一样的迷你轴承，那么内圈轴承的切点（即内圈轴承靠近弹管一侧顶点）间距会大于外侧，且转弯半径越小、差值越大。考虑到弹丸中心连线实际上是一条折线，这个间距的影响理论上是比较大的（弹丸所受力的径向分量）</w:t>
      </w:r>
    </w:p>
    <w:p>
      <w:pPr>
        <w:spacing/>
        <w:ind/>
        <w:jc w:val="left"/>
      </w:pPr>
      <w:r>
        <w:rPr>
          <w:rFonts w:ascii="微软雅黑" w:hAnsi="微软雅黑" w:eastAsia="微软雅黑"/>
          <w:sz w:val="21"/>
          <w:szCs w:val="21"/>
        </w:rPr>
        <w:drawing>
          <wp:inline distT="0" distB="0" distL="0" distR="0">
            <wp:extent cx="5274310" cy="4114566"/>
            <wp:effectExtent l="0" t="0" r="0" b="0"/>
            <wp:docPr id="9" name="" descr=""/>
            <wp:cNvGraphicFramePr>
              <a:graphicFrameLocks noChangeAspect="true"/>
            </wp:cNvGraphicFramePr>
            <a:graphic>
              <a:graphicData uri="http://schemas.openxmlformats.org/drawingml/2006/picture">
                <pic:pic>
                  <pic:nvPicPr>
                    <pic:cNvPr id="9" name=""/>
                    <pic:cNvPicPr/>
                  </pic:nvPicPr>
                  <pic:blipFill>
                    <a:blip r:embed="rId17"/>
                    <a:stretch>
                      <a:fillRect/>
                    </a:stretch>
                  </pic:blipFill>
                  <pic:spPr>
                    <a:xfrm>
                      <a:off x="0" y="0"/>
                      <a:ext cx="5274310" cy="4114566"/>
                    </a:xfrm>
                    <a:prstGeom prst="rect">
                      <a:avLst/>
                    </a:prstGeom>
                  </pic:spPr>
                </pic:pic>
              </a:graphicData>
            </a:graphic>
          </wp:inline>
        </w:drawing>
      </w:r>
    </w:p>
    <w:p>
      <w:pPr>
        <w:jc w:val="left"/>
      </w:pPr>
      <w:r>
        <w:rPr>
          <w:rFonts w:ascii="Tahoma, Microsoft Yahei, Simsun" w:hAnsi="Tahoma, Microsoft Yahei, Simsun" w:eastAsia="Tahoma, Microsoft Yahei, Simsun"/>
          <w:color w:val="444444"/>
          <w:sz w:val="18"/>
          <w:szCs w:val="18"/>
        </w:rPr>
        <w:t>这个是目前使用的比较顺畅的轴承分布尺寸数据 可以参考</w:t>
      </w:r>
    </w:p>
    <w:p>
      <w:pPr/>
    </w:p>
    <w:p>
      <w:pPr>
        <w:jc w:val="left"/>
      </w:pPr>
      <w:r>
        <w:rPr>
          <w:rFonts w:ascii="Tahoma, Microsoft Yahei, Simsun" w:hAnsi="Tahoma, Microsoft Yahei, Simsun" w:eastAsia="Tahoma, Microsoft Yahei, Simsun"/>
          <w:b w:val="true"/>
          <w:bCs w:val="true"/>
          <w:color w:val="444444"/>
          <w:sz w:val="18"/>
          <w:szCs w:val="18"/>
        </w:rPr>
        <w:t>14. 请问下供弹机构如果用封闭硬质供弹管路，怎么去权衡管路转接处数量和灵活性之间的矛盾呢</w:t>
      </w:r>
    </w:p>
    <w:p>
      <w:pPr>
        <w:jc w:val="left"/>
      </w:pPr>
      <w:r>
        <w:rPr>
          <w:rFonts w:ascii="Tahoma, Microsoft Yahei, Simsun" w:hAnsi="Tahoma, Microsoft Yahei, Simsun" w:eastAsia="Tahoma, Microsoft Yahei, Simsun"/>
          <w:color w:val="444444"/>
          <w:sz w:val="18"/>
          <w:szCs w:val="18"/>
        </w:rPr>
        <w:t>受到二轴云台自由度限制 想要完成同上供弹的一样的灵活性 最少5个转接头是必须的</w:t>
      </w:r>
    </w:p>
    <w:p>
      <w:pPr/>
    </w:p>
    <w:p>
      <w:pPr>
        <w:jc w:val="left"/>
      </w:pPr>
      <w:r>
        <w:rPr>
          <w:rFonts w:ascii="Tahoma, Microsoft Yahei, Simsun" w:hAnsi="Tahoma, Microsoft Yahei, Simsun" w:eastAsia="Tahoma, Microsoft Yahei, Simsun"/>
          <w:b w:val="true"/>
          <w:bCs w:val="true"/>
          <w:color w:val="444444"/>
          <w:sz w:val="18"/>
          <w:szCs w:val="18"/>
        </w:rPr>
        <w:t>15. 请问在拨弹机构转速太快的情况下，如何解决拨弹盘空转问题，即空弹问题</w:t>
      </w:r>
    </w:p>
    <w:p>
      <w:pPr>
        <w:jc w:val="left"/>
      </w:pPr>
      <w:r>
        <w:rPr>
          <w:rFonts w:ascii="Tahoma, Microsoft Yahei, Simsun" w:hAnsi="Tahoma, Microsoft Yahei, Simsun" w:eastAsia="Tahoma, Microsoft Yahei, Simsun"/>
          <w:color w:val="444444"/>
          <w:sz w:val="18"/>
          <w:szCs w:val="18"/>
        </w:rPr>
        <w:t>这个牵扯到专利问题。。。现在不方便透露 可以等下一期 专利发布之后</w:t>
      </w:r>
    </w:p>
    <w:p>
      <w:pPr/>
    </w:p>
    <w:p>
      <w:pPr>
        <w:jc w:val="left"/>
      </w:pPr>
      <w:r>
        <w:rPr>
          <w:rFonts w:ascii="Tahoma, Microsoft Yahei, Simsun" w:hAnsi="Tahoma, Microsoft Yahei, Simsun" w:eastAsia="Tahoma, Microsoft Yahei, Simsun"/>
          <w:b w:val="true"/>
          <w:bCs w:val="true"/>
          <w:color w:val="444444"/>
          <w:sz w:val="18"/>
          <w:szCs w:val="18"/>
        </w:rPr>
        <w:t>16. 关于90角加工上有什么建议，便宜的PLA打印方法表面不平阻力太大</w:t>
      </w:r>
    </w:p>
    <w:p>
      <w:pPr>
        <w:jc w:val="left"/>
      </w:pPr>
      <w:r>
        <w:rPr>
          <w:rFonts w:ascii="Tahoma, Microsoft Yahei, Simsun" w:hAnsi="Tahoma, Microsoft Yahei, Simsun" w:eastAsia="Tahoma, Microsoft Yahei, Simsun"/>
          <w:color w:val="444444"/>
          <w:sz w:val="18"/>
          <w:szCs w:val="18"/>
        </w:rPr>
        <w:t>淘宝有卖3D打印后处理的试剂 可以增加打印件表面平滑度 可以试试 效果不错 另外 打印件走丝方向应该顺着管路方向 也能一定程度上增加平滑性</w:t>
      </w:r>
    </w:p>
    <w:p>
      <w:pPr/>
    </w:p>
    <w:p>
      <w:pPr>
        <w:jc w:val="left"/>
      </w:pPr>
      <w:r>
        <w:rPr>
          <w:rFonts w:ascii="Tahoma, Microsoft Yahei, Simsun" w:hAnsi="Tahoma, Microsoft Yahei, Simsun" w:eastAsia="Tahoma, Microsoft Yahei, Simsun"/>
          <w:b w:val="true"/>
          <w:bCs w:val="true"/>
          <w:color w:val="444444"/>
          <w:sz w:val="18"/>
          <w:szCs w:val="18"/>
        </w:rPr>
        <w:t>17. 为什么官方车选择用5个转角，而不是在6020下方一个，飞轮入口一个，两个拐角就可以了呢，是有其他设备占用空间吗</w:t>
      </w:r>
    </w:p>
    <w:p>
      <w:pPr>
        <w:jc w:val="left"/>
      </w:pPr>
      <w:r>
        <w:rPr>
          <w:rFonts w:ascii="Tahoma, Microsoft Yahei, Simsun" w:hAnsi="Tahoma, Microsoft Yahei, Simsun" w:eastAsia="Tahoma, Microsoft Yahei, Simsun"/>
          <w:color w:val="444444"/>
          <w:sz w:val="18"/>
          <w:szCs w:val="18"/>
        </w:rPr>
        <w:t>这就是封闭硬质管路和开口硬质管路的区别了 参考之前和主持人的问答 有说明的</w:t>
      </w:r>
    </w:p>
    <w:p>
      <w:pPr/>
    </w:p>
    <w:p>
      <w:pPr>
        <w:jc w:val="left"/>
      </w:pPr>
      <w:r>
        <w:rPr>
          <w:rFonts w:ascii="Tahoma, Microsoft Yahei, Simsun" w:hAnsi="Tahoma, Microsoft Yahei, Simsun" w:eastAsia="Tahoma, Microsoft Yahei, Simsun"/>
          <w:b w:val="true"/>
          <w:bCs w:val="true"/>
          <w:color w:val="444444"/>
          <w:sz w:val="18"/>
          <w:szCs w:val="18"/>
        </w:rPr>
        <w:t>18. 官方有没有考虑过做360°云台的下供弹呢</w:t>
      </w:r>
    </w:p>
    <w:p>
      <w:pPr>
        <w:jc w:val="left"/>
      </w:pPr>
      <w:r>
        <w:rPr>
          <w:rFonts w:ascii="Tahoma, Microsoft Yahei, Simsun" w:hAnsi="Tahoma, Microsoft Yahei, Simsun" w:eastAsia="Tahoma, Microsoft Yahei, Simsun"/>
          <w:color w:val="444444"/>
          <w:sz w:val="18"/>
          <w:szCs w:val="18"/>
        </w:rPr>
        <w:t>这个确实可以做的 但是考虑到尺寸问题 装在步兵上可能有问题</w:t>
      </w:r>
    </w:p>
    <w:p>
      <w:pPr/>
    </w:p>
    <w:p>
      <w:pPr>
        <w:jc w:val="left"/>
      </w:pPr>
      <w:r>
        <w:rPr>
          <w:rFonts w:ascii="Tahoma, Microsoft Yahei, Simsun" w:hAnsi="Tahoma, Microsoft Yahei, Simsun" w:eastAsia="Tahoma, Microsoft Yahei, Simsun"/>
          <w:b w:val="true"/>
          <w:bCs w:val="true"/>
          <w:color w:val="444444"/>
          <w:sz w:val="18"/>
          <w:szCs w:val="18"/>
        </w:rPr>
        <w:t>19. 今年新增一块大装甲 导致步兵底盘上部在沿前后方向山空间变小 而下供弹的云台和弹舱都需要足够的体积 请问这个问题怎么解决 谢谢</w:t>
      </w:r>
    </w:p>
    <w:p>
      <w:pPr>
        <w:jc w:val="left"/>
      </w:pPr>
      <w:r>
        <w:rPr>
          <w:rFonts w:ascii="Tahoma, Microsoft Yahei, Simsun" w:hAnsi="Tahoma, Microsoft Yahei, Simsun" w:eastAsia="Tahoma, Microsoft Yahei, Simsun"/>
          <w:color w:val="444444"/>
          <w:sz w:val="18"/>
          <w:szCs w:val="18"/>
        </w:rPr>
        <w:t>下供弹云台本身体积是可以做的很小的 所以占地方的实际是大容量弹舱 弹舱的形状和安装位置就可以见缝插针了</w:t>
      </w:r>
    </w:p>
    <w:p>
      <w:pPr/>
    </w:p>
    <w:p>
      <w:pPr>
        <w:jc w:val="left"/>
      </w:pPr>
      <w:r>
        <w:rPr>
          <w:rFonts w:ascii="Tahoma, Microsoft Yahei, Simsun" w:hAnsi="Tahoma, Microsoft Yahei, Simsun" w:eastAsia="Tahoma, Microsoft Yahei, Simsun"/>
          <w:b w:val="true"/>
          <w:bCs w:val="true"/>
          <w:color w:val="444444"/>
          <w:sz w:val="18"/>
          <w:szCs w:val="18"/>
        </w:rPr>
        <w:t>20. 下供弹可以做二级供弹吗，从拨弹机构出来进第一对摩擦轮，加速到发射机构的摩擦轮再打出去</w:t>
      </w:r>
    </w:p>
    <w:p>
      <w:pPr>
        <w:jc w:val="left"/>
      </w:pPr>
      <w:r>
        <w:rPr>
          <w:rFonts w:ascii="Tahoma, Microsoft Yahei, Simsun" w:hAnsi="Tahoma, Microsoft Yahei, Simsun" w:eastAsia="Tahoma, Microsoft Yahei, Simsun"/>
          <w:color w:val="444444"/>
          <w:sz w:val="18"/>
          <w:szCs w:val="18"/>
        </w:rPr>
        <w:t>好想法 不知道有啥优势</w:t>
      </w:r>
    </w:p>
    <w:p>
      <w:pPr/>
    </w:p>
    <w:p>
      <w:pPr>
        <w:jc w:val="left"/>
      </w:pPr>
      <w:r>
        <w:rPr>
          <w:rFonts w:ascii="Tahoma, Microsoft Yahei, Simsun" w:hAnsi="Tahoma, Microsoft Yahei, Simsun" w:eastAsia="Tahoma, Microsoft Yahei, Simsun"/>
          <w:b w:val="true"/>
          <w:bCs w:val="true"/>
          <w:color w:val="444444"/>
          <w:sz w:val="18"/>
          <w:szCs w:val="18"/>
        </w:rPr>
        <w:t>21. 之前的上供弹设计靠摩擦轮来平衡一部分的质量，以使云台质量关于PITCH轴尽量对称。但采用下供弹，PITCH电机轴与水平输弹管同轴线，这样，PITCH轴电机势必要放在摩擦轮后面，我们要在云台后面加更多配重。而且云台前后方向会很长，纵倾更加明显，云台更加不容易调试。请问董大师是怎么解决这个问题的呢？</w:t>
      </w:r>
    </w:p>
    <w:p>
      <w:pPr>
        <w:jc w:val="left"/>
      </w:pPr>
      <w:r>
        <w:rPr>
          <w:rFonts w:ascii="Tahoma, Microsoft Yahei, Simsun" w:hAnsi="Tahoma, Microsoft Yahei, Simsun" w:eastAsia="Tahoma, Microsoft Yahei, Simsun"/>
          <w:color w:val="444444"/>
          <w:sz w:val="18"/>
          <w:szCs w:val="18"/>
        </w:rPr>
        <w:t>按道理来讲 光是摄像头 主控板等一大堆设备就足够配重了 关于转动惯量是否会变大 这个只要在Solidworks中 用质量属性看一下大小就可以判断了</w:t>
      </w:r>
    </w:p>
    <w:p>
      <w:pPr/>
    </w:p>
    <w:p>
      <w:pPr>
        <w:jc w:val="left"/>
      </w:pPr>
      <w:r>
        <w:rPr>
          <w:rFonts w:ascii="Tahoma, Microsoft Yahei, Simsun" w:hAnsi="Tahoma, Microsoft Yahei, Simsun" w:eastAsia="Tahoma, Microsoft Yahei, Simsun"/>
          <w:b w:val="true"/>
          <w:bCs w:val="true"/>
          <w:color w:val="444444"/>
          <w:sz w:val="18"/>
          <w:szCs w:val="18"/>
        </w:rPr>
        <w:t>22. 请问董大师，如果要使用硬质管道的下供弹的话为能确保供弹顺利是要保留一定距离的，那么在固定完后如何保证一定的同心度？因为在赛场上震动大，同心度很容易受影响导致卡弹</w:t>
      </w:r>
    </w:p>
    <w:p>
      <w:pPr>
        <w:jc w:val="left"/>
      </w:pPr>
      <w:r>
        <w:rPr>
          <w:rFonts w:ascii="Tahoma, Microsoft Yahei, Simsun" w:hAnsi="Tahoma, Microsoft Yahei, Simsun" w:eastAsia="Tahoma, Microsoft Yahei, Simsun"/>
          <w:color w:val="444444"/>
          <w:sz w:val="18"/>
          <w:szCs w:val="18"/>
        </w:rPr>
        <w:t>轴承定心是可以解决这个问题的</w:t>
      </w:r>
    </w:p>
    <w:p>
      <w:pPr/>
    </w:p>
    <w:p>
      <w:pPr>
        <w:jc w:val="left"/>
      </w:pPr>
      <w:r>
        <w:rPr>
          <w:rFonts w:ascii="Tahoma, Microsoft Yahei, Simsun" w:hAnsi="Tahoma, Microsoft Yahei, Simsun" w:eastAsia="Tahoma, Microsoft Yahei, Simsun"/>
          <w:b w:val="true"/>
          <w:bCs w:val="true"/>
          <w:color w:val="444444"/>
          <w:sz w:val="18"/>
          <w:szCs w:val="18"/>
        </w:rPr>
        <w:t>23. 用输弹管道做支撑臂，连接处的轴承怎么固定</w:t>
      </w:r>
    </w:p>
    <w:p>
      <w:pPr>
        <w:jc w:val="left"/>
      </w:pPr>
      <w:r>
        <w:rPr>
          <w:rFonts w:ascii="Tahoma, Microsoft Yahei, Simsun" w:hAnsi="Tahoma, Microsoft Yahei, Simsun" w:eastAsia="Tahoma, Microsoft Yahei, Simsun"/>
          <w:color w:val="444444"/>
          <w:sz w:val="18"/>
          <w:szCs w:val="18"/>
        </w:rPr>
        <w:t>尽量不要用管道做受力结构件 多一个件专门解决受力和固定问题</w:t>
      </w:r>
    </w:p>
    <w:p>
      <w:pPr/>
    </w:p>
    <w:p>
      <w:pPr>
        <w:jc w:val="left"/>
      </w:pPr>
      <w:r>
        <w:rPr>
          <w:rFonts w:ascii="Tahoma, Microsoft Yahei, Simsun" w:hAnsi="Tahoma, Microsoft Yahei, Simsun" w:eastAsia="Tahoma, Microsoft Yahei, Simsun"/>
          <w:b w:val="true"/>
          <w:bCs w:val="true"/>
          <w:color w:val="444444"/>
          <w:sz w:val="18"/>
          <w:szCs w:val="18"/>
        </w:rPr>
        <w:t>24. 董大师，在弹丸下落时会由大口径大小口径，中间会存在落不下去的情况，如果不考虑添加搅拌或振动，可以如何考虑解决这个问题？</w:t>
      </w:r>
    </w:p>
    <w:p>
      <w:pPr>
        <w:jc w:val="left"/>
      </w:pPr>
      <w:hyperlink r:id="rId18">
        <w:r>
          <w:rPr>
            <w:rFonts w:ascii="Tahoma, Microsoft Yahei, Simsun" w:hAnsi="Tahoma, Microsoft Yahei, Simsun" w:eastAsia="Tahoma, Microsoft Yahei, Simsun"/>
            <w:color w:val="444444"/>
            <w:sz w:val="18"/>
            <w:szCs w:val="18"/>
            <w:u w:val="single"/>
          </w:rPr>
          <w:t>https://bbs.robomaster.com/thread-6168-1-1.html</w:t>
        </w:r>
      </w:hyperlink>
      <w:r>
        <w:rPr>
          <w:rFonts w:ascii="Tahoma, Microsoft Yahei, Simsun" w:hAnsi="Tahoma, Microsoft Yahei, Simsun" w:eastAsia="Tahoma, Microsoft Yahei, Simsun"/>
          <w:color w:val="444444"/>
          <w:sz w:val="18"/>
          <w:szCs w:val="18"/>
        </w:rPr>
        <w:t xml:space="preserve"> 比较详细的教程</w:t>
      </w:r>
    </w:p>
    <w:p>
      <w:pPr/>
    </w:p>
    <w:p>
      <w:pPr>
        <w:jc w:val="left"/>
      </w:pPr>
      <w:r>
        <w:rPr>
          <w:rFonts w:ascii="Tahoma, Microsoft Yahei, Simsun" w:hAnsi="Tahoma, Microsoft Yahei, Simsun" w:eastAsia="Tahoma, Microsoft Yahei, Simsun"/>
          <w:b w:val="true"/>
          <w:bCs w:val="true"/>
          <w:color w:val="444444"/>
          <w:sz w:val="18"/>
          <w:szCs w:val="18"/>
        </w:rPr>
        <w:t>25. 请问大师如何解决转接头之间的连接，尤其是最后进入炮管前的连接</w:t>
      </w:r>
    </w:p>
    <w:p>
      <w:pPr>
        <w:jc w:val="left"/>
      </w:pPr>
      <w:r>
        <w:rPr>
          <w:rFonts w:ascii="Tahoma, Microsoft Yahei, Simsun" w:hAnsi="Tahoma, Microsoft Yahei, Simsun" w:eastAsia="Tahoma, Microsoft Yahei, Simsun"/>
          <w:color w:val="444444"/>
          <w:sz w:val="18"/>
          <w:szCs w:val="18"/>
        </w:rPr>
        <w:t>参考与主持人对答时候po的图片 仔细看的话应该能看到结构的</w:t>
      </w:r>
    </w:p>
    <w:p>
      <w:pPr>
        <w:jc w:val="left"/>
      </w:pPr>
      <w:r>
        <w:rPr>
          <w:rFonts w:ascii="Tahoma, Microsoft Yahei, Simsun" w:hAnsi="Tahoma, Microsoft Yahei, Simsun" w:eastAsia="Tahoma, Microsoft Yahei, Simsun"/>
          <w:color w:val="444444"/>
          <w:sz w:val="18"/>
          <w:szCs w:val="18"/>
        </w:rPr>
        <w:t>这两张图也可以看清楚</w:t>
      </w:r>
    </w:p>
    <w:p>
      <w:pPr>
        <w:spacing/>
        <w:ind/>
        <w:jc w:val="left"/>
      </w:pPr>
      <w:r>
        <w:rPr>
          <w:rFonts w:ascii="微软雅黑" w:hAnsi="微软雅黑" w:eastAsia="微软雅黑"/>
          <w:sz w:val="21"/>
          <w:szCs w:val="21"/>
        </w:rPr>
        <w:drawing>
          <wp:inline distT="0" distB="0" distL="0" distR="0">
            <wp:extent cx="5274310" cy="3834177"/>
            <wp:effectExtent l="0" t="0" r="0" b="0"/>
            <wp:docPr id="10" name="" descr=""/>
            <wp:cNvGraphicFramePr>
              <a:graphicFrameLocks noChangeAspect="true"/>
            </wp:cNvGraphicFramePr>
            <a:graphic>
              <a:graphicData uri="http://schemas.openxmlformats.org/drawingml/2006/picture">
                <pic:pic>
                  <pic:nvPicPr>
                    <pic:cNvPr id="10" name=""/>
                    <pic:cNvPicPr/>
                  </pic:nvPicPr>
                  <pic:blipFill>
                    <a:blip r:embed="rId19"/>
                    <a:stretch>
                      <a:fillRect/>
                    </a:stretch>
                  </pic:blipFill>
                  <pic:spPr>
                    <a:xfrm>
                      <a:off x="0" y="0"/>
                      <a:ext cx="5274310" cy="3834177"/>
                    </a:xfrm>
                    <a:prstGeom prst="rect">
                      <a:avLst/>
                    </a:prstGeom>
                  </pic:spPr>
                </pic:pic>
              </a:graphicData>
            </a:graphic>
          </wp:inline>
        </w:drawing>
      </w:r>
    </w:p>
    <w:p>
      <w:pPr>
        <w:spacing/>
        <w:ind/>
        <w:jc w:val="left"/>
      </w:pPr>
      <w:r>
        <w:rPr>
          <w:rFonts w:ascii="微软雅黑" w:hAnsi="微软雅黑" w:eastAsia="微软雅黑"/>
          <w:sz w:val="21"/>
          <w:szCs w:val="21"/>
        </w:rPr>
        <w:drawing>
          <wp:inline distT="0" distB="0" distL="0" distR="0">
            <wp:extent cx="5274310" cy="5791121"/>
            <wp:effectExtent l="0" t="0" r="0" b="0"/>
            <wp:docPr id="11" name="" descr=""/>
            <wp:cNvGraphicFramePr>
              <a:graphicFrameLocks noChangeAspect="true"/>
            </wp:cNvGraphicFramePr>
            <a:graphic>
              <a:graphicData uri="http://schemas.openxmlformats.org/drawingml/2006/picture">
                <pic:pic>
                  <pic:nvPicPr>
                    <pic:cNvPr id="11" name=""/>
                    <pic:cNvPicPr/>
                  </pic:nvPicPr>
                  <pic:blipFill>
                    <a:blip r:embed="rId20"/>
                    <a:stretch>
                      <a:fillRect/>
                    </a:stretch>
                  </pic:blipFill>
                  <pic:spPr>
                    <a:xfrm>
                      <a:off x="0" y="0"/>
                      <a:ext cx="5274310" cy="5791121"/>
                    </a:xfrm>
                    <a:prstGeom prst="rect">
                      <a:avLst/>
                    </a:prstGeom>
                  </pic:spPr>
                </pic:pic>
              </a:graphicData>
            </a:graphic>
          </wp:inline>
        </w:drawing>
      </w:r>
    </w:p>
    <w:p>
      <w:pPr/>
    </w:p>
    <w:p>
      <w:pPr>
        <w:jc w:val="left"/>
      </w:pPr>
      <w:r>
        <w:rPr>
          <w:rFonts w:ascii="Tahoma, Microsoft Yahei, Simsun" w:hAnsi="Tahoma, Microsoft Yahei, Simsun" w:eastAsia="Tahoma, Microsoft Yahei, Simsun"/>
          <w:b w:val="true"/>
          <w:bCs w:val="true"/>
          <w:color w:val="444444"/>
          <w:sz w:val="18"/>
          <w:szCs w:val="18"/>
        </w:rPr>
        <w:t>26. 怎么做到弹路尽可能地减重而不影响通弹呢</w:t>
      </w:r>
    </w:p>
    <w:p>
      <w:pPr>
        <w:jc w:val="left"/>
      </w:pPr>
      <w:r>
        <w:rPr>
          <w:rFonts w:ascii="Tahoma, Microsoft Yahei, Simsun" w:hAnsi="Tahoma, Microsoft Yahei, Simsun" w:eastAsia="Tahoma, Microsoft Yahei, Simsun"/>
          <w:color w:val="444444"/>
          <w:sz w:val="18"/>
          <w:szCs w:val="18"/>
        </w:rPr>
        <w:t>cnc的话 镂空是个很不错的选择 也可以防止脏东西误入拨弹机构引起的卡弹 3D打印的话 就不建议镂空了 但是3D打印件本身也比较轻</w:t>
      </w:r>
    </w:p>
    <w:p>
      <w:pPr/>
    </w:p>
    <w:p>
      <w:pPr>
        <w:jc w:val="left"/>
      </w:pPr>
      <w:r>
        <w:rPr>
          <w:rFonts w:ascii="Tahoma, Microsoft Yahei, Simsun" w:hAnsi="Tahoma, Microsoft Yahei, Simsun" w:eastAsia="Tahoma, Microsoft Yahei, Simsun"/>
          <w:b w:val="true"/>
          <w:bCs w:val="true"/>
          <w:color w:val="444444"/>
          <w:sz w:val="18"/>
          <w:szCs w:val="18"/>
        </w:rPr>
        <w:t>27. 请问拨弹轮做一层弹频上不去，空弹严重；做两层卡弹，这个有好的思路吗？</w:t>
      </w:r>
    </w:p>
    <w:p>
      <w:pPr>
        <w:jc w:val="left"/>
      </w:pPr>
      <w:r>
        <w:rPr>
          <w:rFonts w:ascii="Tahoma, Microsoft Yahei, Simsun" w:hAnsi="Tahoma, Microsoft Yahei, Simsun" w:eastAsia="Tahoma, Microsoft Yahei, Simsun"/>
          <w:color w:val="444444"/>
          <w:sz w:val="18"/>
          <w:szCs w:val="18"/>
        </w:rPr>
        <w:t>后续如果有拨弹机构解析的话 会讲清楚的</w:t>
      </w:r>
    </w:p>
    <w:p>
      <w:pPr/>
    </w:p>
    <w:p>
      <w:pPr>
        <w:jc w:val="left"/>
      </w:pPr>
      <w:r>
        <w:rPr>
          <w:rFonts w:ascii="Tahoma, Microsoft Yahei, Simsun" w:hAnsi="Tahoma, Microsoft Yahei, Simsun" w:eastAsia="Tahoma, Microsoft Yahei, Simsun"/>
          <w:b w:val="true"/>
          <w:bCs w:val="true"/>
          <w:color w:val="444444"/>
          <w:sz w:val="18"/>
          <w:szCs w:val="18"/>
        </w:rPr>
        <w:t>28. 请问董大师PITCH轴处的轴承用的是什么型号的呢？</w:t>
      </w:r>
    </w:p>
    <w:p>
      <w:pPr>
        <w:jc w:val="left"/>
      </w:pPr>
      <w:r>
        <w:rPr>
          <w:rFonts w:ascii="Tahoma, Microsoft Yahei, Simsun" w:hAnsi="Tahoma, Microsoft Yahei, Simsun" w:eastAsia="Tahoma, Microsoft Yahei, Simsun"/>
          <w:color w:val="444444"/>
          <w:sz w:val="18"/>
          <w:szCs w:val="18"/>
        </w:rPr>
        <w:t>关于轴承的外圈，和内圈都是怎么和输弹管固定的呢？</w:t>
      </w:r>
    </w:p>
    <w:p>
      <w:pPr>
        <w:jc w:val="left"/>
      </w:pPr>
      <w:r>
        <w:rPr>
          <w:rFonts w:ascii="Tahoma, Microsoft Yahei, Simsun" w:hAnsi="Tahoma, Microsoft Yahei, Simsun" w:eastAsia="Tahoma, Microsoft Yahei, Simsun"/>
          <w:color w:val="444444"/>
          <w:sz w:val="18"/>
          <w:szCs w:val="18"/>
        </w:rPr>
        <w:t>轴承型号根据你自己的需求来选 因为受力条件不恶劣 尽可能使用薄壁轴承</w:t>
      </w:r>
    </w:p>
    <w:p>
      <w:pPr/>
    </w:p>
    <w:p>
      <w:pPr>
        <w:jc w:val="left"/>
      </w:pPr>
      <w:r>
        <w:rPr>
          <w:rFonts w:ascii="Tahoma, Microsoft Yahei, Simsun" w:hAnsi="Tahoma, Microsoft Yahei, Simsun" w:eastAsia="Tahoma, Microsoft Yahei, Simsun"/>
          <w:b w:val="true"/>
          <w:bCs w:val="true"/>
          <w:color w:val="444444"/>
          <w:sz w:val="18"/>
          <w:szCs w:val="18"/>
        </w:rPr>
        <w:t>29. 请问一下：官方炮管内径是多少？</w:t>
      </w:r>
    </w:p>
    <w:p>
      <w:pPr>
        <w:jc w:val="left"/>
      </w:pPr>
      <w:r>
        <w:rPr>
          <w:rFonts w:ascii="Tahoma, Microsoft Yahei, Simsun" w:hAnsi="Tahoma, Microsoft Yahei, Simsun" w:eastAsia="Tahoma, Microsoft Yahei, Simsun"/>
          <w:color w:val="444444"/>
          <w:sz w:val="18"/>
          <w:szCs w:val="18"/>
        </w:rPr>
        <w:t>18mm 但是没什么参考意义</w:t>
      </w:r>
    </w:p>
    <w:p>
      <w:pPr/>
    </w:p>
    <w:p>
      <w:pPr>
        <w:jc w:val="left"/>
      </w:pPr>
      <w:r>
        <w:rPr>
          <w:rFonts w:ascii="Tahoma, Microsoft Yahei, Simsun" w:hAnsi="Tahoma, Microsoft Yahei, Simsun" w:eastAsia="Tahoma, Microsoft Yahei, Simsun"/>
          <w:b w:val="true"/>
          <w:bCs w:val="true"/>
          <w:color w:val="444444"/>
          <w:sz w:val="18"/>
          <w:szCs w:val="18"/>
        </w:rPr>
        <w:t>30. 董大师，请问如何保证弹丸初速度以及出射位置的重复性的？</w:t>
      </w:r>
    </w:p>
    <w:p>
      <w:pPr>
        <w:jc w:val="left"/>
      </w:pPr>
      <w:r>
        <w:rPr>
          <w:rFonts w:ascii="Tahoma, Microsoft Yahei, Simsun" w:hAnsi="Tahoma, Microsoft Yahei, Simsun" w:eastAsia="Tahoma, Microsoft Yahei, Simsun"/>
          <w:color w:val="444444"/>
          <w:sz w:val="18"/>
          <w:szCs w:val="18"/>
        </w:rPr>
        <w:t>好问题 我们也在解决</w:t>
      </w:r>
    </w:p>
    <w:p>
      <w:pPr/>
    </w:p>
    <w:p>
      <w:pPr>
        <w:jc w:val="left"/>
      </w:pPr>
      <w:r>
        <w:rPr>
          <w:rFonts w:ascii="Tahoma, Microsoft Yahei, Simsun" w:hAnsi="Tahoma, Microsoft Yahei, Simsun" w:eastAsia="Tahoma, Microsoft Yahei, Simsun"/>
          <w:b w:val="true"/>
          <w:bCs w:val="true"/>
          <w:color w:val="444444"/>
          <w:sz w:val="18"/>
          <w:szCs w:val="18"/>
        </w:rPr>
        <w:t>31. 作为平民玩家，为保证强度，董大师有什么推荐的材料或者加工工艺来制作输弹管吗？</w:t>
      </w:r>
    </w:p>
    <w:p>
      <w:pPr>
        <w:jc w:val="left"/>
      </w:pPr>
      <w:r>
        <w:rPr>
          <w:rFonts w:ascii="Tahoma, Microsoft Yahei, Simsun" w:hAnsi="Tahoma, Microsoft Yahei, Simsun" w:eastAsia="Tahoma, Microsoft Yahei, Simsun"/>
          <w:color w:val="444444"/>
          <w:sz w:val="18"/>
          <w:szCs w:val="18"/>
        </w:rPr>
        <w:t>18mm内径亚克力管 3D打印件 都是可以用的</w:t>
      </w:r>
    </w:p>
    <w:p>
      <w:pPr/>
    </w:p>
    <w:p>
      <w:pPr>
        <w:jc w:val="left"/>
      </w:pPr>
      <w:r>
        <w:rPr>
          <w:rFonts w:ascii="Tahoma, Microsoft Yahei, Simsun" w:hAnsi="Tahoma, Microsoft Yahei, Simsun" w:eastAsia="Tahoma, Microsoft Yahei, Simsun"/>
          <w:b w:val="true"/>
          <w:bCs w:val="true"/>
          <w:color w:val="444444"/>
          <w:sz w:val="18"/>
          <w:szCs w:val="18"/>
        </w:rPr>
        <w:t>33. 饶了五个弯，请问官方是用的铝合金阳极处理吗</w:t>
      </w:r>
    </w:p>
    <w:p>
      <w:pPr>
        <w:jc w:val="left"/>
      </w:pPr>
      <w:r>
        <w:rPr>
          <w:rFonts w:ascii="Tahoma, Microsoft Yahei, Simsun" w:hAnsi="Tahoma, Microsoft Yahei, Simsun" w:eastAsia="Tahoma, Microsoft Yahei, Simsun"/>
          <w:color w:val="444444"/>
          <w:sz w:val="18"/>
          <w:szCs w:val="18"/>
        </w:rPr>
        <w:t>阳极氧化 甚至可以喷点铁氟龙喷剂</w:t>
      </w:r>
    </w:p>
    <w:p>
      <w:pPr/>
    </w:p>
    <w:p>
      <w:pPr/>
    </w:p>
    <w:sectPr w:rsidR="00C604EC">
      <w:pgSz w:w="11906" w:h="16838"/>
      <w:pgMar w:top="1440" w:right="1797" w:bottom="1440" w:left="1797"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A00002EF" w:usb1="4000004B"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E537D43"/>
    <w:multiLevelType w:val="multilevel"/>
    <w:tmpl w:val="1E537D43"/>
    <w:lvl w:ilvl="0">
      <w:start w:val="1"/>
      <w:numFmt w:val="bullet"/>
      <w:lvlText w:val=""/>
      <w:lvlJc w:val="left"/>
      <w:pPr>
        <w:ind w:left="227" w:hanging="227"/>
      </w:pPr>
      <w:rPr>
        <w:rFonts w:ascii="Wingdings" w:hAnsi="Wingdings" w:hint="default"/>
      </w:rPr>
    </w:lvl>
    <w:lvl w:ilvl="1">
      <w:start w:val="1"/>
      <w:numFmt w:val="bullet"/>
      <w:lvlText w:val=""/>
      <w:lvlJc w:val="left"/>
      <w:pPr>
        <w:ind w:left="567" w:hanging="227"/>
      </w:pPr>
      <w:rPr>
        <w:rFonts w:ascii="Wingdings" w:hAnsi="Wingdings" w:hint="default"/>
      </w:rPr>
    </w:lvl>
    <w:lvl w:ilvl="2">
      <w:start w:val="1"/>
      <w:numFmt w:val="bullet"/>
      <w:lvlText w:val=""/>
      <w:lvlJc w:val="left"/>
      <w:pPr>
        <w:ind w:left="907" w:hanging="227"/>
      </w:pPr>
      <w:rPr>
        <w:rFonts w:ascii="Wingdings" w:hAnsi="Wingdings" w:hint="default"/>
      </w:rPr>
    </w:lvl>
    <w:lvl w:ilvl="3">
      <w:start w:val="1"/>
      <w:numFmt w:val="bullet"/>
      <w:lvlText w:val=""/>
      <w:lvlJc w:val="left"/>
      <w:pPr>
        <w:ind w:left="1247" w:hanging="227"/>
      </w:pPr>
      <w:rPr>
        <w:rFonts w:ascii="Wingdings" w:hAnsi="Wingdings" w:hint="default"/>
      </w:rPr>
    </w:lvl>
    <w:lvl w:ilvl="4">
      <w:start w:val="1"/>
      <w:numFmt w:val="bullet"/>
      <w:lvlText w:val=""/>
      <w:lvlJc w:val="left"/>
      <w:pPr>
        <w:ind w:left="1587" w:hanging="227"/>
      </w:pPr>
      <w:rPr>
        <w:rFonts w:ascii="Wingdings" w:hAnsi="Wingdings" w:hint="default"/>
      </w:rPr>
    </w:lvl>
    <w:lvl w:ilvl="5">
      <w:start w:val="1"/>
      <w:numFmt w:val="bullet"/>
      <w:lvlText w:val=""/>
      <w:lvlJc w:val="left"/>
      <w:pPr>
        <w:ind w:left="1927" w:hanging="227"/>
      </w:pPr>
      <w:rPr>
        <w:rFonts w:ascii="Wingdings" w:hAnsi="Wingdings" w:hint="default"/>
      </w:rPr>
    </w:lvl>
    <w:lvl w:ilvl="6">
      <w:start w:val="1"/>
      <w:numFmt w:val="bullet"/>
      <w:lvlText w:val=""/>
      <w:lvlJc w:val="left"/>
      <w:pPr>
        <w:ind w:left="2267" w:hanging="227"/>
      </w:pPr>
      <w:rPr>
        <w:rFonts w:ascii="Wingdings" w:hAnsi="Wingdings" w:hint="default"/>
      </w:rPr>
    </w:lvl>
    <w:lvl w:ilvl="7">
      <w:start w:val="1"/>
      <w:numFmt w:val="bullet"/>
      <w:lvlText w:val=""/>
      <w:lvlJc w:val="left"/>
      <w:pPr>
        <w:ind w:left="2607" w:hanging="227"/>
      </w:pPr>
      <w:rPr>
        <w:rFonts w:ascii="Wingdings" w:hAnsi="Wingdings" w:hint="default"/>
      </w:rPr>
    </w:lvl>
    <w:lvl w:ilvl="8">
      <w:start w:val="1"/>
      <w:numFmt w:val="bullet"/>
      <w:lvlText w:val=""/>
      <w:lvlJc w:val="left"/>
      <w:pPr>
        <w:ind w:left="2947" w:hanging="227"/>
      </w:pPr>
      <w:rPr>
        <w:rFonts w:ascii="Wingdings" w:hAnsi="Wingdings" w:hint="default"/>
      </w:rPr>
    </w:lvl>
  </w:abstractNum>
  <w:abstractNum w:abstractNumId="1" w15:restartNumberingAfterBreak="0">
    <w:nsid w:val="323C7824"/>
    <w:multiLevelType w:val="multilevel"/>
    <w:tmpl w:val="323C7824"/>
    <w:lvl w:ilvl="0">
      <w:start w:val="1"/>
      <w:numFmt w:val="bullet"/>
      <w:lvlText w:val=""/>
      <w:lvlJc w:val="left"/>
      <w:pPr>
        <w:ind w:left="227" w:hanging="227"/>
      </w:pPr>
      <w:rPr>
        <w:rFonts w:ascii="Wingdings" w:hAnsi="Wingdings" w:hint="default"/>
      </w:rPr>
    </w:lvl>
    <w:lvl w:ilvl="1">
      <w:start w:val="1"/>
      <w:numFmt w:val="bullet"/>
      <w:lvlText w:val=""/>
      <w:lvlJc w:val="left"/>
      <w:pPr>
        <w:ind w:left="567" w:hanging="227"/>
      </w:pPr>
      <w:rPr>
        <w:rFonts w:ascii="Wingdings" w:hAnsi="Wingdings" w:hint="default"/>
      </w:rPr>
    </w:lvl>
    <w:lvl w:ilvl="2">
      <w:start w:val="1"/>
      <w:numFmt w:val="bullet"/>
      <w:lvlText w:val=""/>
      <w:lvlJc w:val="left"/>
      <w:pPr>
        <w:ind w:left="907" w:hanging="227"/>
      </w:pPr>
      <w:rPr>
        <w:rFonts w:ascii="Wingdings" w:hAnsi="Wingdings" w:hint="default"/>
      </w:rPr>
    </w:lvl>
    <w:lvl w:ilvl="3">
      <w:start w:val="1"/>
      <w:numFmt w:val="bullet"/>
      <w:lvlText w:val=""/>
      <w:lvlJc w:val="left"/>
      <w:pPr>
        <w:ind w:left="1247" w:hanging="227"/>
      </w:pPr>
      <w:rPr>
        <w:rFonts w:ascii="Wingdings" w:hAnsi="Wingdings" w:hint="default"/>
      </w:rPr>
    </w:lvl>
    <w:lvl w:ilvl="4">
      <w:start w:val="1"/>
      <w:numFmt w:val="bullet"/>
      <w:lvlText w:val=""/>
      <w:lvlJc w:val="left"/>
      <w:pPr>
        <w:ind w:left="1587" w:hanging="227"/>
      </w:pPr>
      <w:rPr>
        <w:rFonts w:ascii="Wingdings" w:hAnsi="Wingdings" w:hint="default"/>
      </w:rPr>
    </w:lvl>
    <w:lvl w:ilvl="5">
      <w:start w:val="1"/>
      <w:numFmt w:val="bullet"/>
      <w:lvlText w:val=""/>
      <w:lvlJc w:val="left"/>
      <w:pPr>
        <w:ind w:left="1927" w:hanging="227"/>
      </w:pPr>
      <w:rPr>
        <w:rFonts w:ascii="Wingdings" w:hAnsi="Wingdings" w:hint="default"/>
      </w:rPr>
    </w:lvl>
    <w:lvl w:ilvl="6">
      <w:start w:val="1"/>
      <w:numFmt w:val="bullet"/>
      <w:lvlText w:val=""/>
      <w:lvlJc w:val="left"/>
      <w:pPr>
        <w:ind w:left="2267" w:hanging="227"/>
      </w:pPr>
      <w:rPr>
        <w:rFonts w:ascii="Wingdings" w:hAnsi="Wingdings" w:hint="default"/>
      </w:rPr>
    </w:lvl>
    <w:lvl w:ilvl="7">
      <w:start w:val="1"/>
      <w:numFmt w:val="bullet"/>
      <w:lvlText w:val=""/>
      <w:lvlJc w:val="left"/>
      <w:pPr>
        <w:ind w:left="2607" w:hanging="227"/>
      </w:pPr>
      <w:rPr>
        <w:rFonts w:ascii="Wingdings" w:hAnsi="Wingdings" w:hint="default"/>
      </w:rPr>
    </w:lvl>
    <w:lvl w:ilvl="8">
      <w:start w:val="1"/>
      <w:numFmt w:val="bullet"/>
      <w:lvlText w:val=""/>
      <w:lvlJc w:val="left"/>
      <w:pPr>
        <w:ind w:left="2947" w:hanging="227"/>
      </w:pPr>
      <w:rPr>
        <w:rFonts w:ascii="Wingdings" w:hAnsi="Wingdings" w:hint="default"/>
      </w:rPr>
    </w:lvl>
  </w:abstractNum>
  <w:abstractNum w:abstractNumId="2" w15:restartNumberingAfterBreak="0">
    <w:nsid w:val="513362E4"/>
    <w:multiLevelType w:val="multilevel"/>
    <w:tmpl w:val="513362E4"/>
    <w:lvl w:ilvl="0">
      <w:start w:val="1"/>
      <w:numFmt w:val="bullet"/>
      <w:lvlText w:val=""/>
      <w:lvlJc w:val="left"/>
      <w:pPr>
        <w:ind w:left="227" w:hanging="227"/>
      </w:pPr>
      <w:rPr>
        <w:rFonts w:ascii="Wingdings" w:hAnsi="Wingdings" w:hint="default"/>
      </w:rPr>
    </w:lvl>
    <w:lvl w:ilvl="1">
      <w:start w:val="1"/>
      <w:numFmt w:val="bullet"/>
      <w:lvlText w:val=""/>
      <w:lvlJc w:val="left"/>
      <w:pPr>
        <w:ind w:left="567" w:hanging="227"/>
      </w:pPr>
      <w:rPr>
        <w:rFonts w:ascii="Wingdings" w:hAnsi="Wingdings" w:hint="default"/>
      </w:rPr>
    </w:lvl>
    <w:lvl w:ilvl="2">
      <w:start w:val="1"/>
      <w:numFmt w:val="bullet"/>
      <w:lvlText w:val=""/>
      <w:lvlJc w:val="left"/>
      <w:pPr>
        <w:ind w:left="907" w:hanging="227"/>
      </w:pPr>
      <w:rPr>
        <w:rFonts w:ascii="Wingdings" w:hAnsi="Wingdings" w:hint="default"/>
      </w:rPr>
    </w:lvl>
    <w:lvl w:ilvl="3">
      <w:start w:val="1"/>
      <w:numFmt w:val="bullet"/>
      <w:lvlText w:val=""/>
      <w:lvlJc w:val="left"/>
      <w:pPr>
        <w:ind w:left="1247" w:hanging="227"/>
      </w:pPr>
      <w:rPr>
        <w:rFonts w:ascii="Wingdings" w:hAnsi="Wingdings" w:hint="default"/>
      </w:rPr>
    </w:lvl>
    <w:lvl w:ilvl="4">
      <w:start w:val="1"/>
      <w:numFmt w:val="bullet"/>
      <w:lvlText w:val=""/>
      <w:lvlJc w:val="left"/>
      <w:pPr>
        <w:ind w:left="1587" w:hanging="227"/>
      </w:pPr>
      <w:rPr>
        <w:rFonts w:ascii="Wingdings" w:hAnsi="Wingdings" w:hint="default"/>
      </w:rPr>
    </w:lvl>
    <w:lvl w:ilvl="5">
      <w:start w:val="1"/>
      <w:numFmt w:val="bullet"/>
      <w:lvlText w:val=""/>
      <w:lvlJc w:val="left"/>
      <w:pPr>
        <w:ind w:left="1927" w:hanging="227"/>
      </w:pPr>
      <w:rPr>
        <w:rFonts w:ascii="Wingdings" w:hAnsi="Wingdings" w:hint="default"/>
      </w:rPr>
    </w:lvl>
    <w:lvl w:ilvl="6">
      <w:start w:val="1"/>
      <w:numFmt w:val="bullet"/>
      <w:lvlText w:val=""/>
      <w:lvlJc w:val="left"/>
      <w:pPr>
        <w:ind w:left="2267" w:hanging="227"/>
      </w:pPr>
      <w:rPr>
        <w:rFonts w:ascii="Wingdings" w:hAnsi="Wingdings" w:hint="default"/>
      </w:rPr>
    </w:lvl>
    <w:lvl w:ilvl="7">
      <w:start w:val="1"/>
      <w:numFmt w:val="bullet"/>
      <w:lvlText w:val=""/>
      <w:lvlJc w:val="left"/>
      <w:pPr>
        <w:ind w:left="2607" w:hanging="227"/>
      </w:pPr>
      <w:rPr>
        <w:rFonts w:ascii="Wingdings" w:hAnsi="Wingdings" w:hint="default"/>
      </w:rPr>
    </w:lvl>
    <w:lvl w:ilvl="8">
      <w:start w:val="1"/>
      <w:numFmt w:val="bullet"/>
      <w:lvlText w:val=""/>
      <w:lvlJc w:val="left"/>
      <w:pPr>
        <w:ind w:left="2947" w:hanging="227"/>
      </w:pPr>
      <w:rPr>
        <w:rFonts w:ascii="Wingdings" w:hAnsi="Wingdings" w:hint="default"/>
      </w:rPr>
    </w:lvl>
  </w:abstractNum>
  <w:abstractNum w:abstractNumId="3" w15:restartNumberingAfterBreak="0">
    <w:nsid w:val="5AA9370F"/>
    <w:multiLevelType w:val="multilevel"/>
    <w:tmpl w:val="5AA9370F"/>
    <w:lvl w:ilvl="0">
      <w:start w:val="1"/>
      <w:numFmt w:val="decimal"/>
      <w:lvlText w:val="%1."/>
      <w:lvlJc w:val="left"/>
      <w:pPr>
        <w:ind w:left="227" w:hanging="227"/>
      </w:pPr>
      <w:rPr>
        <w:rFonts w:hint="eastAsia"/>
      </w:rPr>
    </w:lvl>
    <w:lvl w:ilvl="1">
      <w:start w:val="1"/>
      <w:numFmt w:val="lowerLetter"/>
      <w:suff w:val="space"/>
      <w:lvlText w:val="%2."/>
      <w:lvlJc w:val="left"/>
      <w:pPr>
        <w:ind w:left="680" w:hanging="226"/>
      </w:pPr>
      <w:rPr>
        <w:rFonts w:ascii="Times New Roman" w:hAnsi="Times New Roman" w:hint="default"/>
      </w:rPr>
    </w:lvl>
    <w:lvl w:ilvl="2">
      <w:start w:val="1"/>
      <w:numFmt w:val="lowerRoman"/>
      <w:suff w:val="space"/>
      <w:lvlText w:val="%3."/>
      <w:lvlJc w:val="left"/>
      <w:pPr>
        <w:ind w:left="1134" w:hanging="226"/>
      </w:pPr>
      <w:rPr>
        <w:rFonts w:hint="eastAsia"/>
      </w:rPr>
    </w:lvl>
    <w:lvl w:ilvl="3">
      <w:start w:val="1"/>
      <w:numFmt w:val="decimal"/>
      <w:suff w:val="space"/>
      <w:lvlText w:val="%4."/>
      <w:lvlJc w:val="left"/>
      <w:pPr>
        <w:ind w:left="1588" w:hanging="226"/>
      </w:pPr>
      <w:rPr>
        <w:rFonts w:hint="eastAsia"/>
      </w:rPr>
    </w:lvl>
    <w:lvl w:ilvl="4">
      <w:start w:val="1"/>
      <w:numFmt w:val="lowerLetter"/>
      <w:suff w:val="space"/>
      <w:lvlText w:val="%5."/>
      <w:lvlJc w:val="left"/>
      <w:pPr>
        <w:ind w:left="2041" w:hanging="225"/>
      </w:pPr>
      <w:rPr>
        <w:rFonts w:hint="eastAsia"/>
      </w:rPr>
    </w:lvl>
    <w:lvl w:ilvl="5">
      <w:start w:val="1"/>
      <w:numFmt w:val="lowerRoman"/>
      <w:suff w:val="space"/>
      <w:lvlText w:val="%6."/>
      <w:lvlJc w:val="left"/>
      <w:pPr>
        <w:ind w:left="2495" w:hanging="225"/>
      </w:pPr>
      <w:rPr>
        <w:rFonts w:hint="eastAsia"/>
      </w:rPr>
    </w:lvl>
    <w:lvl w:ilvl="6">
      <w:start w:val="1"/>
      <w:numFmt w:val="decimal"/>
      <w:suff w:val="space"/>
      <w:lvlText w:val="%7."/>
      <w:lvlJc w:val="left"/>
      <w:pPr>
        <w:ind w:left="2948" w:hanging="224"/>
      </w:pPr>
      <w:rPr>
        <w:rFonts w:hint="eastAsia"/>
      </w:rPr>
    </w:lvl>
    <w:lvl w:ilvl="7">
      <w:start w:val="1"/>
      <w:numFmt w:val="lowerLetter"/>
      <w:suff w:val="space"/>
      <w:lvlText w:val="%8."/>
      <w:lvlJc w:val="left"/>
      <w:pPr>
        <w:ind w:left="3402" w:hanging="224"/>
      </w:pPr>
      <w:rPr>
        <w:rFonts w:hint="eastAsia"/>
      </w:rPr>
    </w:lvl>
    <w:lvl w:ilvl="8">
      <w:start w:val="1"/>
      <w:numFmt w:val="lowerRoman"/>
      <w:suff w:val="space"/>
      <w:lvlText w:val="%9."/>
      <w:lvlJc w:val="left"/>
      <w:pPr>
        <w:ind w:left="3856" w:hanging="227"/>
      </w:pPr>
      <w:rPr>
        <w:rFonts w:hint="eastAsia"/>
      </w:rPr>
    </w:lvl>
  </w:abstractNum>
  <w:abstractNum w:abstractNumId="4" w15:restartNumberingAfterBreak="0">
    <w:nsid w:val="5AA93721"/>
    <w:multiLevelType w:val="multilevel"/>
    <w:tmpl w:val="5AA93721"/>
    <w:lvl w:ilvl="0">
      <w:start w:val="1"/>
      <w:numFmt w:val="decimal"/>
      <w:lvlText w:val="%1."/>
      <w:lvlJc w:val="left"/>
      <w:pPr>
        <w:ind w:left="227" w:hanging="227"/>
      </w:pPr>
      <w:rPr>
        <w:rFonts w:hint="eastAsia"/>
      </w:rPr>
    </w:lvl>
    <w:lvl w:ilvl="1">
      <w:start w:val="1"/>
      <w:numFmt w:val="lowerLetter"/>
      <w:suff w:val="space"/>
      <w:lvlText w:val="%2."/>
      <w:lvlJc w:val="left"/>
      <w:pPr>
        <w:ind w:left="680" w:hanging="226"/>
      </w:pPr>
      <w:rPr>
        <w:rFonts w:ascii="Times New Roman" w:hAnsi="Times New Roman" w:hint="default"/>
      </w:rPr>
    </w:lvl>
    <w:lvl w:ilvl="2">
      <w:start w:val="1"/>
      <w:numFmt w:val="lowerRoman"/>
      <w:suff w:val="space"/>
      <w:lvlText w:val="%3."/>
      <w:lvlJc w:val="left"/>
      <w:pPr>
        <w:ind w:left="1134" w:hanging="226"/>
      </w:pPr>
      <w:rPr>
        <w:rFonts w:hint="eastAsia"/>
      </w:rPr>
    </w:lvl>
    <w:lvl w:ilvl="3">
      <w:start w:val="1"/>
      <w:numFmt w:val="decimal"/>
      <w:suff w:val="space"/>
      <w:lvlText w:val="%4."/>
      <w:lvlJc w:val="left"/>
      <w:pPr>
        <w:ind w:left="1588" w:hanging="226"/>
      </w:pPr>
      <w:rPr>
        <w:rFonts w:hint="eastAsia"/>
      </w:rPr>
    </w:lvl>
    <w:lvl w:ilvl="4">
      <w:start w:val="1"/>
      <w:numFmt w:val="lowerLetter"/>
      <w:suff w:val="space"/>
      <w:lvlText w:val="%5."/>
      <w:lvlJc w:val="left"/>
      <w:pPr>
        <w:ind w:left="2041" w:hanging="225"/>
      </w:pPr>
      <w:rPr>
        <w:rFonts w:hint="eastAsia"/>
      </w:rPr>
    </w:lvl>
    <w:lvl w:ilvl="5">
      <w:start w:val="1"/>
      <w:numFmt w:val="lowerRoman"/>
      <w:suff w:val="space"/>
      <w:lvlText w:val="%6."/>
      <w:lvlJc w:val="left"/>
      <w:pPr>
        <w:ind w:left="2495" w:hanging="225"/>
      </w:pPr>
      <w:rPr>
        <w:rFonts w:hint="eastAsia"/>
      </w:rPr>
    </w:lvl>
    <w:lvl w:ilvl="6">
      <w:start w:val="1"/>
      <w:numFmt w:val="decimal"/>
      <w:suff w:val="space"/>
      <w:lvlText w:val="%7."/>
      <w:lvlJc w:val="left"/>
      <w:pPr>
        <w:ind w:left="2948" w:hanging="224"/>
      </w:pPr>
      <w:rPr>
        <w:rFonts w:hint="eastAsia"/>
      </w:rPr>
    </w:lvl>
    <w:lvl w:ilvl="7">
      <w:start w:val="1"/>
      <w:numFmt w:val="lowerLetter"/>
      <w:suff w:val="space"/>
      <w:lvlText w:val="%8."/>
      <w:lvlJc w:val="left"/>
      <w:pPr>
        <w:ind w:left="3402" w:hanging="224"/>
      </w:pPr>
      <w:rPr>
        <w:rFonts w:hint="eastAsia"/>
      </w:rPr>
    </w:lvl>
    <w:lvl w:ilvl="8">
      <w:start w:val="1"/>
      <w:numFmt w:val="lowerRoman"/>
      <w:suff w:val="space"/>
      <w:lvlText w:val="%9."/>
      <w:lvlJc w:val="left"/>
      <w:pPr>
        <w:ind w:left="3856" w:hanging="227"/>
      </w:pPr>
      <w:rPr>
        <w:rFonts w:hint="eastAsia"/>
      </w:rPr>
    </w:lvl>
  </w:abstractNum>
  <w:abstractNum w:abstractNumId="5" w15:restartNumberingAfterBreak="0">
    <w:nsid w:val="5AA9374C"/>
    <w:multiLevelType w:val="multilevel"/>
    <w:tmpl w:val="5AA9374C"/>
    <w:lvl w:ilvl="0">
      <w:start w:val="1"/>
      <w:numFmt w:val="decimal"/>
      <w:lvlText w:val="%1."/>
      <w:lvlJc w:val="left"/>
      <w:pPr>
        <w:ind w:left="227" w:hanging="227"/>
      </w:pPr>
      <w:rPr>
        <w:rFonts w:hint="eastAsia"/>
      </w:rPr>
    </w:lvl>
    <w:lvl w:ilvl="1">
      <w:start w:val="1"/>
      <w:numFmt w:val="lowerLetter"/>
      <w:suff w:val="space"/>
      <w:lvlText w:val="%2."/>
      <w:lvlJc w:val="left"/>
      <w:pPr>
        <w:ind w:left="680" w:hanging="226"/>
      </w:pPr>
      <w:rPr>
        <w:rFonts w:ascii="Times New Roman" w:hAnsi="Times New Roman" w:hint="default"/>
      </w:rPr>
    </w:lvl>
    <w:lvl w:ilvl="2">
      <w:start w:val="1"/>
      <w:numFmt w:val="lowerRoman"/>
      <w:suff w:val="space"/>
      <w:lvlText w:val="%3."/>
      <w:lvlJc w:val="left"/>
      <w:pPr>
        <w:ind w:left="1134" w:hanging="226"/>
      </w:pPr>
      <w:rPr>
        <w:rFonts w:hint="eastAsia"/>
      </w:rPr>
    </w:lvl>
    <w:lvl w:ilvl="3">
      <w:start w:val="1"/>
      <w:numFmt w:val="decimal"/>
      <w:suff w:val="space"/>
      <w:lvlText w:val="%4."/>
      <w:lvlJc w:val="left"/>
      <w:pPr>
        <w:ind w:left="1588" w:hanging="226"/>
      </w:pPr>
      <w:rPr>
        <w:rFonts w:hint="eastAsia"/>
      </w:rPr>
    </w:lvl>
    <w:lvl w:ilvl="4">
      <w:start w:val="1"/>
      <w:numFmt w:val="lowerLetter"/>
      <w:suff w:val="space"/>
      <w:lvlText w:val="%5."/>
      <w:lvlJc w:val="left"/>
      <w:pPr>
        <w:ind w:left="2041" w:hanging="225"/>
      </w:pPr>
      <w:rPr>
        <w:rFonts w:hint="eastAsia"/>
      </w:rPr>
    </w:lvl>
    <w:lvl w:ilvl="5">
      <w:start w:val="1"/>
      <w:numFmt w:val="lowerRoman"/>
      <w:suff w:val="space"/>
      <w:lvlText w:val="%6."/>
      <w:lvlJc w:val="left"/>
      <w:pPr>
        <w:ind w:left="2495" w:hanging="225"/>
      </w:pPr>
      <w:rPr>
        <w:rFonts w:hint="eastAsia"/>
      </w:rPr>
    </w:lvl>
    <w:lvl w:ilvl="6">
      <w:start w:val="1"/>
      <w:numFmt w:val="decimal"/>
      <w:suff w:val="space"/>
      <w:lvlText w:val="%7."/>
      <w:lvlJc w:val="left"/>
      <w:pPr>
        <w:ind w:left="2948" w:hanging="224"/>
      </w:pPr>
      <w:rPr>
        <w:rFonts w:hint="eastAsia"/>
      </w:rPr>
    </w:lvl>
    <w:lvl w:ilvl="7">
      <w:start w:val="1"/>
      <w:numFmt w:val="lowerLetter"/>
      <w:suff w:val="space"/>
      <w:lvlText w:val="%8."/>
      <w:lvlJc w:val="left"/>
      <w:pPr>
        <w:ind w:left="3402" w:hanging="224"/>
      </w:pPr>
      <w:rPr>
        <w:rFonts w:hint="eastAsia"/>
      </w:rPr>
    </w:lvl>
    <w:lvl w:ilvl="8">
      <w:start w:val="1"/>
      <w:numFmt w:val="lowerRoman"/>
      <w:suff w:val="space"/>
      <w:lvlText w:val="%9."/>
      <w:lvlJc w:val="left"/>
      <w:pPr>
        <w:ind w:left="3856" w:hanging="227"/>
      </w:pPr>
      <w:rPr>
        <w:rFonts w:hint="eastAsia"/>
      </w:rPr>
    </w:lvl>
  </w:abstractNum>
  <w:abstractNum w:abstractNumId="6" w15:restartNumberingAfterBreak="0">
    <w:nsid w:val="5AA93847"/>
    <w:multiLevelType w:val="multilevel"/>
    <w:tmpl w:val="5AA93847"/>
    <w:lvl w:ilvl="0">
      <w:start w:val="1"/>
      <w:numFmt w:val="decimal"/>
      <w:lvlText w:val="%1."/>
      <w:lvlJc w:val="left"/>
      <w:pPr>
        <w:ind w:left="227" w:hanging="227"/>
      </w:pPr>
      <w:rPr>
        <w:rFonts w:hint="eastAsia"/>
      </w:rPr>
    </w:lvl>
    <w:lvl w:ilvl="1">
      <w:start w:val="1"/>
      <w:numFmt w:val="lowerLetter"/>
      <w:suff w:val="space"/>
      <w:lvlText w:val="%2."/>
      <w:lvlJc w:val="left"/>
      <w:pPr>
        <w:ind w:left="680" w:hanging="226"/>
      </w:pPr>
      <w:rPr>
        <w:rFonts w:ascii="Times New Roman" w:hAnsi="Times New Roman" w:hint="default"/>
      </w:rPr>
    </w:lvl>
    <w:lvl w:ilvl="2">
      <w:start w:val="1"/>
      <w:numFmt w:val="lowerRoman"/>
      <w:suff w:val="space"/>
      <w:lvlText w:val="%3."/>
      <w:lvlJc w:val="left"/>
      <w:pPr>
        <w:ind w:left="1134" w:hanging="226"/>
      </w:pPr>
      <w:rPr>
        <w:rFonts w:hint="eastAsia"/>
      </w:rPr>
    </w:lvl>
    <w:lvl w:ilvl="3">
      <w:start w:val="1"/>
      <w:numFmt w:val="decimal"/>
      <w:suff w:val="space"/>
      <w:lvlText w:val="%4."/>
      <w:lvlJc w:val="left"/>
      <w:pPr>
        <w:ind w:left="1588" w:hanging="226"/>
      </w:pPr>
      <w:rPr>
        <w:rFonts w:hint="eastAsia"/>
      </w:rPr>
    </w:lvl>
    <w:lvl w:ilvl="4">
      <w:start w:val="1"/>
      <w:numFmt w:val="lowerLetter"/>
      <w:suff w:val="space"/>
      <w:lvlText w:val="%5."/>
      <w:lvlJc w:val="left"/>
      <w:pPr>
        <w:ind w:left="2041" w:hanging="225"/>
      </w:pPr>
      <w:rPr>
        <w:rFonts w:hint="eastAsia"/>
      </w:rPr>
    </w:lvl>
    <w:lvl w:ilvl="5">
      <w:start w:val="1"/>
      <w:numFmt w:val="lowerRoman"/>
      <w:suff w:val="space"/>
      <w:lvlText w:val="%6."/>
      <w:lvlJc w:val="left"/>
      <w:pPr>
        <w:ind w:left="2495" w:hanging="225"/>
      </w:pPr>
      <w:rPr>
        <w:rFonts w:hint="eastAsia"/>
      </w:rPr>
    </w:lvl>
    <w:lvl w:ilvl="6">
      <w:start w:val="1"/>
      <w:numFmt w:val="decimal"/>
      <w:suff w:val="space"/>
      <w:lvlText w:val="%7."/>
      <w:lvlJc w:val="left"/>
      <w:pPr>
        <w:ind w:left="2948" w:hanging="224"/>
      </w:pPr>
      <w:rPr>
        <w:rFonts w:hint="eastAsia"/>
      </w:rPr>
    </w:lvl>
    <w:lvl w:ilvl="7">
      <w:start w:val="1"/>
      <w:numFmt w:val="lowerLetter"/>
      <w:suff w:val="space"/>
      <w:lvlText w:val="%8."/>
      <w:lvlJc w:val="left"/>
      <w:pPr>
        <w:ind w:left="3402" w:hanging="224"/>
      </w:pPr>
      <w:rPr>
        <w:rFonts w:hint="eastAsia"/>
      </w:rPr>
    </w:lvl>
    <w:lvl w:ilvl="8">
      <w:start w:val="1"/>
      <w:numFmt w:val="lowerRoman"/>
      <w:suff w:val="space"/>
      <w:lvlText w:val="%9."/>
      <w:lvlJc w:val="left"/>
      <w:pPr>
        <w:ind w:left="3856" w:hanging="227"/>
      </w:pPr>
      <w:rPr>
        <w:rFonts w:hint="eastAsia"/>
      </w:rPr>
    </w:lvl>
  </w:abstractNum>
  <w:abstractNum w:abstractNumId="7" w15:restartNumberingAfterBreak="0">
    <w:nsid w:val="5AA9385D"/>
    <w:multiLevelType w:val="multilevel"/>
    <w:tmpl w:val="5AA9385D"/>
    <w:lvl w:ilvl="0">
      <w:start w:val="1"/>
      <w:numFmt w:val="decimal"/>
      <w:lvlText w:val="%1."/>
      <w:lvlJc w:val="left"/>
      <w:pPr>
        <w:ind w:left="227" w:hanging="227"/>
      </w:pPr>
      <w:rPr>
        <w:rFonts w:hint="eastAsia"/>
      </w:rPr>
    </w:lvl>
    <w:lvl w:ilvl="1">
      <w:start w:val="1"/>
      <w:numFmt w:val="lowerLetter"/>
      <w:suff w:val="space"/>
      <w:lvlText w:val="%2."/>
      <w:lvlJc w:val="left"/>
      <w:pPr>
        <w:ind w:left="680" w:hanging="226"/>
      </w:pPr>
      <w:rPr>
        <w:rFonts w:ascii="Times New Roman" w:hAnsi="Times New Roman" w:hint="default"/>
      </w:rPr>
    </w:lvl>
    <w:lvl w:ilvl="2">
      <w:start w:val="1"/>
      <w:numFmt w:val="lowerRoman"/>
      <w:suff w:val="space"/>
      <w:lvlText w:val="%3."/>
      <w:lvlJc w:val="left"/>
      <w:pPr>
        <w:ind w:left="1134" w:hanging="226"/>
      </w:pPr>
      <w:rPr>
        <w:rFonts w:hint="eastAsia"/>
      </w:rPr>
    </w:lvl>
    <w:lvl w:ilvl="3">
      <w:start w:val="1"/>
      <w:numFmt w:val="decimal"/>
      <w:suff w:val="space"/>
      <w:lvlText w:val="%4."/>
      <w:lvlJc w:val="left"/>
      <w:pPr>
        <w:ind w:left="1588" w:hanging="226"/>
      </w:pPr>
      <w:rPr>
        <w:rFonts w:hint="eastAsia"/>
      </w:rPr>
    </w:lvl>
    <w:lvl w:ilvl="4">
      <w:start w:val="1"/>
      <w:numFmt w:val="lowerLetter"/>
      <w:suff w:val="space"/>
      <w:lvlText w:val="%5."/>
      <w:lvlJc w:val="left"/>
      <w:pPr>
        <w:ind w:left="2041" w:hanging="225"/>
      </w:pPr>
      <w:rPr>
        <w:rFonts w:hint="eastAsia"/>
      </w:rPr>
    </w:lvl>
    <w:lvl w:ilvl="5">
      <w:start w:val="1"/>
      <w:numFmt w:val="lowerRoman"/>
      <w:suff w:val="space"/>
      <w:lvlText w:val="%6."/>
      <w:lvlJc w:val="left"/>
      <w:pPr>
        <w:ind w:left="2495" w:hanging="225"/>
      </w:pPr>
      <w:rPr>
        <w:rFonts w:hint="eastAsia"/>
      </w:rPr>
    </w:lvl>
    <w:lvl w:ilvl="6">
      <w:start w:val="1"/>
      <w:numFmt w:val="decimal"/>
      <w:suff w:val="space"/>
      <w:lvlText w:val="%7."/>
      <w:lvlJc w:val="left"/>
      <w:pPr>
        <w:ind w:left="2948" w:hanging="224"/>
      </w:pPr>
      <w:rPr>
        <w:rFonts w:hint="eastAsia"/>
      </w:rPr>
    </w:lvl>
    <w:lvl w:ilvl="7">
      <w:start w:val="1"/>
      <w:numFmt w:val="lowerLetter"/>
      <w:suff w:val="space"/>
      <w:lvlText w:val="%8."/>
      <w:lvlJc w:val="left"/>
      <w:pPr>
        <w:ind w:left="3402" w:hanging="224"/>
      </w:pPr>
      <w:rPr>
        <w:rFonts w:hint="eastAsia"/>
      </w:rPr>
    </w:lvl>
    <w:lvl w:ilvl="8">
      <w:start w:val="1"/>
      <w:numFmt w:val="lowerRoman"/>
      <w:suff w:val="space"/>
      <w:lvlText w:val="%9."/>
      <w:lvlJc w:val="left"/>
      <w:pPr>
        <w:ind w:left="3856" w:hanging="227"/>
      </w:pPr>
      <w:rPr>
        <w:rFonts w:hint="eastAsia"/>
      </w:rPr>
    </w:lvl>
  </w:abstractNum>
  <w:abstractNum w:abstractNumId="8" w15:restartNumberingAfterBreak="0">
    <w:nsid w:val="5AA93871"/>
    <w:multiLevelType w:val="multilevel"/>
    <w:tmpl w:val="5AA93871"/>
    <w:lvl w:ilvl="0">
      <w:start w:val="1"/>
      <w:numFmt w:val="decimal"/>
      <w:lvlText w:val="%1."/>
      <w:lvlJc w:val="left"/>
      <w:pPr>
        <w:ind w:left="227" w:hanging="227"/>
      </w:pPr>
      <w:rPr>
        <w:rFonts w:hint="eastAsia"/>
      </w:rPr>
    </w:lvl>
    <w:lvl w:ilvl="1">
      <w:start w:val="1"/>
      <w:numFmt w:val="lowerLetter"/>
      <w:suff w:val="space"/>
      <w:lvlText w:val="%2."/>
      <w:lvlJc w:val="left"/>
      <w:pPr>
        <w:ind w:left="680" w:hanging="226"/>
      </w:pPr>
      <w:rPr>
        <w:rFonts w:ascii="Times New Roman" w:hAnsi="Times New Roman" w:hint="default"/>
      </w:rPr>
    </w:lvl>
    <w:lvl w:ilvl="2">
      <w:start w:val="1"/>
      <w:numFmt w:val="lowerRoman"/>
      <w:suff w:val="space"/>
      <w:lvlText w:val="%3."/>
      <w:lvlJc w:val="left"/>
      <w:pPr>
        <w:ind w:left="1134" w:hanging="226"/>
      </w:pPr>
      <w:rPr>
        <w:rFonts w:hint="eastAsia"/>
      </w:rPr>
    </w:lvl>
    <w:lvl w:ilvl="3">
      <w:start w:val="1"/>
      <w:numFmt w:val="decimal"/>
      <w:suff w:val="space"/>
      <w:lvlText w:val="%4."/>
      <w:lvlJc w:val="left"/>
      <w:pPr>
        <w:ind w:left="1588" w:hanging="226"/>
      </w:pPr>
      <w:rPr>
        <w:rFonts w:hint="eastAsia"/>
      </w:rPr>
    </w:lvl>
    <w:lvl w:ilvl="4">
      <w:start w:val="1"/>
      <w:numFmt w:val="lowerLetter"/>
      <w:suff w:val="space"/>
      <w:lvlText w:val="%5."/>
      <w:lvlJc w:val="left"/>
      <w:pPr>
        <w:ind w:left="2041" w:hanging="225"/>
      </w:pPr>
      <w:rPr>
        <w:rFonts w:hint="eastAsia"/>
      </w:rPr>
    </w:lvl>
    <w:lvl w:ilvl="5">
      <w:start w:val="1"/>
      <w:numFmt w:val="lowerRoman"/>
      <w:suff w:val="space"/>
      <w:lvlText w:val="%6."/>
      <w:lvlJc w:val="left"/>
      <w:pPr>
        <w:ind w:left="2495" w:hanging="225"/>
      </w:pPr>
      <w:rPr>
        <w:rFonts w:hint="eastAsia"/>
      </w:rPr>
    </w:lvl>
    <w:lvl w:ilvl="6">
      <w:start w:val="1"/>
      <w:numFmt w:val="decimal"/>
      <w:suff w:val="space"/>
      <w:lvlText w:val="%7."/>
      <w:lvlJc w:val="left"/>
      <w:pPr>
        <w:ind w:left="2948" w:hanging="224"/>
      </w:pPr>
      <w:rPr>
        <w:rFonts w:hint="eastAsia"/>
      </w:rPr>
    </w:lvl>
    <w:lvl w:ilvl="7">
      <w:start w:val="1"/>
      <w:numFmt w:val="lowerLetter"/>
      <w:suff w:val="space"/>
      <w:lvlText w:val="%8."/>
      <w:lvlJc w:val="left"/>
      <w:pPr>
        <w:ind w:left="3402" w:hanging="224"/>
      </w:pPr>
      <w:rPr>
        <w:rFonts w:hint="eastAsia"/>
      </w:rPr>
    </w:lvl>
    <w:lvl w:ilvl="8">
      <w:start w:val="1"/>
      <w:numFmt w:val="lowerRoman"/>
      <w:suff w:val="space"/>
      <w:lvlText w:val="%9."/>
      <w:lvlJc w:val="left"/>
      <w:pPr>
        <w:ind w:left="3856" w:hanging="227"/>
      </w:pPr>
      <w:rPr>
        <w:rFonts w:hint="eastAsia"/>
      </w:rPr>
    </w:lvl>
  </w:abstractNum>
  <w:abstractNum w:abstractNumId="9" w15:restartNumberingAfterBreak="0">
    <w:nsid w:val="5AA93884"/>
    <w:multiLevelType w:val="multilevel"/>
    <w:tmpl w:val="5AA93884"/>
    <w:lvl w:ilvl="0">
      <w:start w:val="1"/>
      <w:numFmt w:val="decimal"/>
      <w:lvlText w:val="%1."/>
      <w:lvlJc w:val="left"/>
      <w:pPr>
        <w:ind w:left="227" w:hanging="227"/>
      </w:pPr>
      <w:rPr>
        <w:rFonts w:hint="eastAsia"/>
      </w:rPr>
    </w:lvl>
    <w:lvl w:ilvl="1">
      <w:start w:val="1"/>
      <w:numFmt w:val="lowerLetter"/>
      <w:suff w:val="space"/>
      <w:lvlText w:val="%2."/>
      <w:lvlJc w:val="left"/>
      <w:pPr>
        <w:ind w:left="680" w:hanging="226"/>
      </w:pPr>
      <w:rPr>
        <w:rFonts w:ascii="Times New Roman" w:hAnsi="Times New Roman" w:hint="default"/>
      </w:rPr>
    </w:lvl>
    <w:lvl w:ilvl="2">
      <w:start w:val="1"/>
      <w:numFmt w:val="lowerRoman"/>
      <w:suff w:val="space"/>
      <w:lvlText w:val="%3."/>
      <w:lvlJc w:val="left"/>
      <w:pPr>
        <w:ind w:left="1134" w:hanging="226"/>
      </w:pPr>
      <w:rPr>
        <w:rFonts w:hint="eastAsia"/>
      </w:rPr>
    </w:lvl>
    <w:lvl w:ilvl="3">
      <w:start w:val="1"/>
      <w:numFmt w:val="decimal"/>
      <w:suff w:val="space"/>
      <w:lvlText w:val="%4."/>
      <w:lvlJc w:val="left"/>
      <w:pPr>
        <w:ind w:left="1588" w:hanging="226"/>
      </w:pPr>
      <w:rPr>
        <w:rFonts w:hint="eastAsia"/>
      </w:rPr>
    </w:lvl>
    <w:lvl w:ilvl="4">
      <w:start w:val="1"/>
      <w:numFmt w:val="lowerLetter"/>
      <w:suff w:val="space"/>
      <w:lvlText w:val="%5."/>
      <w:lvlJc w:val="left"/>
      <w:pPr>
        <w:ind w:left="2041" w:hanging="225"/>
      </w:pPr>
      <w:rPr>
        <w:rFonts w:hint="eastAsia"/>
      </w:rPr>
    </w:lvl>
    <w:lvl w:ilvl="5">
      <w:start w:val="1"/>
      <w:numFmt w:val="lowerRoman"/>
      <w:suff w:val="space"/>
      <w:lvlText w:val="%6."/>
      <w:lvlJc w:val="left"/>
      <w:pPr>
        <w:ind w:left="2495" w:hanging="225"/>
      </w:pPr>
      <w:rPr>
        <w:rFonts w:hint="eastAsia"/>
      </w:rPr>
    </w:lvl>
    <w:lvl w:ilvl="6">
      <w:start w:val="1"/>
      <w:numFmt w:val="decimal"/>
      <w:suff w:val="space"/>
      <w:lvlText w:val="%7."/>
      <w:lvlJc w:val="left"/>
      <w:pPr>
        <w:ind w:left="2948" w:hanging="224"/>
      </w:pPr>
      <w:rPr>
        <w:rFonts w:hint="eastAsia"/>
      </w:rPr>
    </w:lvl>
    <w:lvl w:ilvl="7">
      <w:start w:val="1"/>
      <w:numFmt w:val="lowerLetter"/>
      <w:suff w:val="space"/>
      <w:lvlText w:val="%8."/>
      <w:lvlJc w:val="left"/>
      <w:pPr>
        <w:ind w:left="3402" w:hanging="224"/>
      </w:pPr>
      <w:rPr>
        <w:rFonts w:hint="eastAsia"/>
      </w:rPr>
    </w:lvl>
    <w:lvl w:ilvl="8">
      <w:start w:val="1"/>
      <w:numFmt w:val="lowerRoman"/>
      <w:suff w:val="space"/>
      <w:lvlText w:val="%9."/>
      <w:lvlJc w:val="left"/>
      <w:pPr>
        <w:ind w:left="3856" w:hanging="227"/>
      </w:pPr>
      <w:rPr>
        <w:rFonts w:hint="eastAsia"/>
      </w:rPr>
    </w:lvl>
  </w:abstractNum>
  <w:abstractNum w:abstractNumId="10" w15:restartNumberingAfterBreak="0">
    <w:nsid w:val="5AA938A6"/>
    <w:multiLevelType w:val="multilevel"/>
    <w:tmpl w:val="5AA938A6"/>
    <w:lvl w:ilvl="0">
      <w:start w:val="1"/>
      <w:numFmt w:val="decimal"/>
      <w:lvlText w:val="%1."/>
      <w:lvlJc w:val="left"/>
      <w:pPr>
        <w:ind w:left="227" w:hanging="227"/>
      </w:pPr>
      <w:rPr>
        <w:rFonts w:hint="eastAsia"/>
      </w:rPr>
    </w:lvl>
    <w:lvl w:ilvl="1">
      <w:start w:val="1"/>
      <w:numFmt w:val="lowerLetter"/>
      <w:suff w:val="space"/>
      <w:lvlText w:val="%2."/>
      <w:lvlJc w:val="left"/>
      <w:pPr>
        <w:ind w:left="680" w:hanging="226"/>
      </w:pPr>
      <w:rPr>
        <w:rFonts w:ascii="Times New Roman" w:hAnsi="Times New Roman" w:hint="default"/>
      </w:rPr>
    </w:lvl>
    <w:lvl w:ilvl="2">
      <w:start w:val="1"/>
      <w:numFmt w:val="lowerRoman"/>
      <w:suff w:val="space"/>
      <w:lvlText w:val="%3."/>
      <w:lvlJc w:val="left"/>
      <w:pPr>
        <w:ind w:left="1134" w:hanging="226"/>
      </w:pPr>
      <w:rPr>
        <w:rFonts w:hint="eastAsia"/>
      </w:rPr>
    </w:lvl>
    <w:lvl w:ilvl="3">
      <w:start w:val="1"/>
      <w:numFmt w:val="decimal"/>
      <w:suff w:val="space"/>
      <w:lvlText w:val="%4."/>
      <w:lvlJc w:val="left"/>
      <w:pPr>
        <w:ind w:left="1588" w:hanging="226"/>
      </w:pPr>
      <w:rPr>
        <w:rFonts w:hint="eastAsia"/>
      </w:rPr>
    </w:lvl>
    <w:lvl w:ilvl="4">
      <w:start w:val="1"/>
      <w:numFmt w:val="lowerLetter"/>
      <w:suff w:val="space"/>
      <w:lvlText w:val="%5."/>
      <w:lvlJc w:val="left"/>
      <w:pPr>
        <w:ind w:left="2041" w:hanging="225"/>
      </w:pPr>
      <w:rPr>
        <w:rFonts w:hint="eastAsia"/>
      </w:rPr>
    </w:lvl>
    <w:lvl w:ilvl="5">
      <w:start w:val="1"/>
      <w:numFmt w:val="lowerRoman"/>
      <w:suff w:val="space"/>
      <w:lvlText w:val="%6."/>
      <w:lvlJc w:val="left"/>
      <w:pPr>
        <w:ind w:left="2495" w:hanging="225"/>
      </w:pPr>
      <w:rPr>
        <w:rFonts w:hint="eastAsia"/>
      </w:rPr>
    </w:lvl>
    <w:lvl w:ilvl="6">
      <w:start w:val="1"/>
      <w:numFmt w:val="decimal"/>
      <w:suff w:val="space"/>
      <w:lvlText w:val="%7."/>
      <w:lvlJc w:val="left"/>
      <w:pPr>
        <w:ind w:left="2948" w:hanging="224"/>
      </w:pPr>
      <w:rPr>
        <w:rFonts w:hint="eastAsia"/>
      </w:rPr>
    </w:lvl>
    <w:lvl w:ilvl="7">
      <w:start w:val="1"/>
      <w:numFmt w:val="lowerLetter"/>
      <w:suff w:val="space"/>
      <w:lvlText w:val="%8."/>
      <w:lvlJc w:val="left"/>
      <w:pPr>
        <w:ind w:left="3402" w:hanging="224"/>
      </w:pPr>
      <w:rPr>
        <w:rFonts w:hint="eastAsia"/>
      </w:rPr>
    </w:lvl>
    <w:lvl w:ilvl="8">
      <w:start w:val="1"/>
      <w:numFmt w:val="lowerRoman"/>
      <w:suff w:val="space"/>
      <w:lvlText w:val="%9."/>
      <w:lvlJc w:val="left"/>
      <w:pPr>
        <w:ind w:left="3856" w:hanging="227"/>
      </w:pPr>
      <w:rPr>
        <w:rFonts w:hint="eastAsia"/>
      </w:rPr>
    </w:lvl>
  </w:abstractNum>
  <w:abstractNum w:abstractNumId="11" w15:restartNumberingAfterBreak="0">
    <w:nsid w:val="5AA938BA"/>
    <w:multiLevelType w:val="multilevel"/>
    <w:tmpl w:val="5AA938BA"/>
    <w:lvl w:ilvl="0">
      <w:start w:val="1"/>
      <w:numFmt w:val="decimal"/>
      <w:lvlText w:val="%1."/>
      <w:lvlJc w:val="left"/>
      <w:pPr>
        <w:ind w:left="227" w:hanging="227"/>
      </w:pPr>
      <w:rPr>
        <w:rFonts w:hint="eastAsia"/>
      </w:rPr>
    </w:lvl>
    <w:lvl w:ilvl="1">
      <w:start w:val="1"/>
      <w:numFmt w:val="lowerLetter"/>
      <w:suff w:val="space"/>
      <w:lvlText w:val="%2."/>
      <w:lvlJc w:val="left"/>
      <w:pPr>
        <w:ind w:left="680" w:hanging="226"/>
      </w:pPr>
      <w:rPr>
        <w:rFonts w:ascii="Times New Roman" w:hAnsi="Times New Roman" w:hint="default"/>
      </w:rPr>
    </w:lvl>
    <w:lvl w:ilvl="2">
      <w:start w:val="1"/>
      <w:numFmt w:val="lowerRoman"/>
      <w:suff w:val="space"/>
      <w:lvlText w:val="%3."/>
      <w:lvlJc w:val="left"/>
      <w:pPr>
        <w:ind w:left="1134" w:hanging="226"/>
      </w:pPr>
      <w:rPr>
        <w:rFonts w:hint="eastAsia"/>
      </w:rPr>
    </w:lvl>
    <w:lvl w:ilvl="3">
      <w:start w:val="1"/>
      <w:numFmt w:val="decimal"/>
      <w:suff w:val="space"/>
      <w:lvlText w:val="%4."/>
      <w:lvlJc w:val="left"/>
      <w:pPr>
        <w:ind w:left="1588" w:hanging="226"/>
      </w:pPr>
      <w:rPr>
        <w:rFonts w:hint="eastAsia"/>
      </w:rPr>
    </w:lvl>
    <w:lvl w:ilvl="4">
      <w:start w:val="1"/>
      <w:numFmt w:val="lowerLetter"/>
      <w:suff w:val="space"/>
      <w:lvlText w:val="%5."/>
      <w:lvlJc w:val="left"/>
      <w:pPr>
        <w:ind w:left="2041" w:hanging="225"/>
      </w:pPr>
      <w:rPr>
        <w:rFonts w:hint="eastAsia"/>
      </w:rPr>
    </w:lvl>
    <w:lvl w:ilvl="5">
      <w:start w:val="1"/>
      <w:numFmt w:val="lowerRoman"/>
      <w:suff w:val="space"/>
      <w:lvlText w:val="%6."/>
      <w:lvlJc w:val="left"/>
      <w:pPr>
        <w:ind w:left="2495" w:hanging="225"/>
      </w:pPr>
      <w:rPr>
        <w:rFonts w:hint="eastAsia"/>
      </w:rPr>
    </w:lvl>
    <w:lvl w:ilvl="6">
      <w:start w:val="1"/>
      <w:numFmt w:val="decimal"/>
      <w:suff w:val="space"/>
      <w:lvlText w:val="%7."/>
      <w:lvlJc w:val="left"/>
      <w:pPr>
        <w:ind w:left="2948" w:hanging="224"/>
      </w:pPr>
      <w:rPr>
        <w:rFonts w:hint="eastAsia"/>
      </w:rPr>
    </w:lvl>
    <w:lvl w:ilvl="7">
      <w:start w:val="1"/>
      <w:numFmt w:val="lowerLetter"/>
      <w:suff w:val="space"/>
      <w:lvlText w:val="%8."/>
      <w:lvlJc w:val="left"/>
      <w:pPr>
        <w:ind w:left="3402" w:hanging="224"/>
      </w:pPr>
      <w:rPr>
        <w:rFonts w:hint="eastAsia"/>
      </w:rPr>
    </w:lvl>
    <w:lvl w:ilvl="8">
      <w:start w:val="1"/>
      <w:numFmt w:val="lowerRoman"/>
      <w:suff w:val="space"/>
      <w:lvlText w:val="%9."/>
      <w:lvlJc w:val="left"/>
      <w:pPr>
        <w:ind w:left="3856" w:hanging="227"/>
      </w:pPr>
      <w:rPr>
        <w:rFonts w:hint="eastAsia"/>
      </w:rPr>
    </w:lvl>
  </w:abstractNum>
  <w:abstractNum w:abstractNumId="12" w15:restartNumberingAfterBreak="0">
    <w:nsid w:val="5AA939C1"/>
    <w:multiLevelType w:val="multilevel"/>
    <w:tmpl w:val="5AA939C1"/>
    <w:lvl w:ilvl="0">
      <w:start w:val="1"/>
      <w:numFmt w:val="decimal"/>
      <w:lvlText w:val="%1."/>
      <w:lvlJc w:val="left"/>
      <w:pPr>
        <w:ind w:left="227" w:hanging="227"/>
      </w:pPr>
      <w:rPr>
        <w:rFonts w:hint="eastAsia"/>
      </w:rPr>
    </w:lvl>
    <w:lvl w:ilvl="1">
      <w:start w:val="1"/>
      <w:numFmt w:val="lowerLetter"/>
      <w:suff w:val="space"/>
      <w:lvlText w:val="%2."/>
      <w:lvlJc w:val="left"/>
      <w:pPr>
        <w:ind w:left="680" w:hanging="226"/>
      </w:pPr>
      <w:rPr>
        <w:rFonts w:ascii="Times New Roman" w:hAnsi="Times New Roman" w:hint="default"/>
      </w:rPr>
    </w:lvl>
    <w:lvl w:ilvl="2">
      <w:start w:val="1"/>
      <w:numFmt w:val="lowerRoman"/>
      <w:suff w:val="space"/>
      <w:lvlText w:val="%3."/>
      <w:lvlJc w:val="left"/>
      <w:pPr>
        <w:ind w:left="1134" w:hanging="226"/>
      </w:pPr>
      <w:rPr>
        <w:rFonts w:hint="eastAsia"/>
      </w:rPr>
    </w:lvl>
    <w:lvl w:ilvl="3">
      <w:start w:val="1"/>
      <w:numFmt w:val="decimal"/>
      <w:suff w:val="space"/>
      <w:lvlText w:val="%4."/>
      <w:lvlJc w:val="left"/>
      <w:pPr>
        <w:ind w:left="1588" w:hanging="226"/>
      </w:pPr>
      <w:rPr>
        <w:rFonts w:hint="eastAsia"/>
      </w:rPr>
    </w:lvl>
    <w:lvl w:ilvl="4">
      <w:start w:val="1"/>
      <w:numFmt w:val="lowerLetter"/>
      <w:suff w:val="space"/>
      <w:lvlText w:val="%5."/>
      <w:lvlJc w:val="left"/>
      <w:pPr>
        <w:ind w:left="2041" w:hanging="225"/>
      </w:pPr>
      <w:rPr>
        <w:rFonts w:hint="eastAsia"/>
      </w:rPr>
    </w:lvl>
    <w:lvl w:ilvl="5">
      <w:start w:val="1"/>
      <w:numFmt w:val="lowerRoman"/>
      <w:suff w:val="space"/>
      <w:lvlText w:val="%6."/>
      <w:lvlJc w:val="left"/>
      <w:pPr>
        <w:ind w:left="2495" w:hanging="225"/>
      </w:pPr>
      <w:rPr>
        <w:rFonts w:hint="eastAsia"/>
      </w:rPr>
    </w:lvl>
    <w:lvl w:ilvl="6">
      <w:start w:val="1"/>
      <w:numFmt w:val="decimal"/>
      <w:suff w:val="space"/>
      <w:lvlText w:val="%7."/>
      <w:lvlJc w:val="left"/>
      <w:pPr>
        <w:ind w:left="2948" w:hanging="224"/>
      </w:pPr>
      <w:rPr>
        <w:rFonts w:hint="eastAsia"/>
      </w:rPr>
    </w:lvl>
    <w:lvl w:ilvl="7">
      <w:start w:val="1"/>
      <w:numFmt w:val="lowerLetter"/>
      <w:suff w:val="space"/>
      <w:lvlText w:val="%8."/>
      <w:lvlJc w:val="left"/>
      <w:pPr>
        <w:ind w:left="3402" w:hanging="224"/>
      </w:pPr>
      <w:rPr>
        <w:rFonts w:hint="eastAsia"/>
      </w:rPr>
    </w:lvl>
    <w:lvl w:ilvl="8">
      <w:start w:val="1"/>
      <w:numFmt w:val="lowerRoman"/>
      <w:suff w:val="space"/>
      <w:lvlText w:val="%9."/>
      <w:lvlJc w:val="left"/>
      <w:pPr>
        <w:ind w:left="3856" w:hanging="227"/>
      </w:pPr>
      <w:rPr>
        <w:rFonts w:hint="eastAsia"/>
      </w:rPr>
    </w:lvl>
  </w:abstractNum>
  <w:abstractNum w:abstractNumId="13" w15:restartNumberingAfterBreak="0">
    <w:nsid w:val="5AA939F5"/>
    <w:multiLevelType w:val="multilevel"/>
    <w:tmpl w:val="5AA939F5"/>
    <w:lvl w:ilvl="0">
      <w:start w:val="1"/>
      <w:numFmt w:val="decimal"/>
      <w:lvlText w:val="%1."/>
      <w:lvlJc w:val="left"/>
      <w:pPr>
        <w:ind w:left="227" w:hanging="227"/>
      </w:pPr>
      <w:rPr>
        <w:rFonts w:hint="eastAsia"/>
      </w:rPr>
    </w:lvl>
    <w:lvl w:ilvl="1">
      <w:start w:val="1"/>
      <w:numFmt w:val="lowerLetter"/>
      <w:suff w:val="space"/>
      <w:lvlText w:val="%2."/>
      <w:lvlJc w:val="left"/>
      <w:pPr>
        <w:ind w:left="680" w:hanging="226"/>
      </w:pPr>
      <w:rPr>
        <w:rFonts w:ascii="Times New Roman" w:hAnsi="Times New Roman" w:hint="default"/>
      </w:rPr>
    </w:lvl>
    <w:lvl w:ilvl="2">
      <w:start w:val="1"/>
      <w:numFmt w:val="lowerRoman"/>
      <w:suff w:val="space"/>
      <w:lvlText w:val="%3."/>
      <w:lvlJc w:val="left"/>
      <w:pPr>
        <w:ind w:left="1134" w:hanging="226"/>
      </w:pPr>
      <w:rPr>
        <w:rFonts w:hint="eastAsia"/>
      </w:rPr>
    </w:lvl>
    <w:lvl w:ilvl="3">
      <w:start w:val="1"/>
      <w:numFmt w:val="decimal"/>
      <w:suff w:val="space"/>
      <w:lvlText w:val="%4."/>
      <w:lvlJc w:val="left"/>
      <w:pPr>
        <w:ind w:left="1588" w:hanging="226"/>
      </w:pPr>
      <w:rPr>
        <w:rFonts w:hint="eastAsia"/>
      </w:rPr>
    </w:lvl>
    <w:lvl w:ilvl="4">
      <w:start w:val="1"/>
      <w:numFmt w:val="lowerLetter"/>
      <w:suff w:val="space"/>
      <w:lvlText w:val="%5."/>
      <w:lvlJc w:val="left"/>
      <w:pPr>
        <w:ind w:left="2041" w:hanging="225"/>
      </w:pPr>
      <w:rPr>
        <w:rFonts w:hint="eastAsia"/>
      </w:rPr>
    </w:lvl>
    <w:lvl w:ilvl="5">
      <w:start w:val="1"/>
      <w:numFmt w:val="lowerRoman"/>
      <w:suff w:val="space"/>
      <w:lvlText w:val="%6."/>
      <w:lvlJc w:val="left"/>
      <w:pPr>
        <w:ind w:left="2495" w:hanging="225"/>
      </w:pPr>
      <w:rPr>
        <w:rFonts w:hint="eastAsia"/>
      </w:rPr>
    </w:lvl>
    <w:lvl w:ilvl="6">
      <w:start w:val="1"/>
      <w:numFmt w:val="decimal"/>
      <w:suff w:val="space"/>
      <w:lvlText w:val="%7."/>
      <w:lvlJc w:val="left"/>
      <w:pPr>
        <w:ind w:left="2948" w:hanging="224"/>
      </w:pPr>
      <w:rPr>
        <w:rFonts w:hint="eastAsia"/>
      </w:rPr>
    </w:lvl>
    <w:lvl w:ilvl="7">
      <w:start w:val="1"/>
      <w:numFmt w:val="lowerLetter"/>
      <w:suff w:val="space"/>
      <w:lvlText w:val="%8."/>
      <w:lvlJc w:val="left"/>
      <w:pPr>
        <w:ind w:left="3402" w:hanging="224"/>
      </w:pPr>
      <w:rPr>
        <w:rFonts w:hint="eastAsia"/>
      </w:rPr>
    </w:lvl>
    <w:lvl w:ilvl="8">
      <w:start w:val="1"/>
      <w:numFmt w:val="lowerRoman"/>
      <w:suff w:val="space"/>
      <w:lvlText w:val="%9."/>
      <w:lvlJc w:val="left"/>
      <w:pPr>
        <w:ind w:left="3856" w:hanging="227"/>
      </w:pPr>
      <w:rPr>
        <w:rFonts w:hint="eastAsia"/>
      </w:rPr>
    </w:lvl>
  </w:abstractNum>
  <w:abstractNum w:abstractNumId="14" w15:restartNumberingAfterBreak="0">
    <w:nsid w:val="5AA93A09"/>
    <w:multiLevelType w:val="multilevel"/>
    <w:tmpl w:val="5AA93A09"/>
    <w:lvl w:ilvl="0">
      <w:start w:val="1"/>
      <w:numFmt w:val="decimal"/>
      <w:lvlText w:val="%1."/>
      <w:lvlJc w:val="left"/>
      <w:pPr>
        <w:ind w:left="227" w:hanging="227"/>
      </w:pPr>
      <w:rPr>
        <w:rFonts w:hint="eastAsia"/>
      </w:rPr>
    </w:lvl>
    <w:lvl w:ilvl="1">
      <w:start w:val="1"/>
      <w:numFmt w:val="lowerLetter"/>
      <w:suff w:val="space"/>
      <w:lvlText w:val="%2."/>
      <w:lvlJc w:val="left"/>
      <w:pPr>
        <w:ind w:left="680" w:hanging="226"/>
      </w:pPr>
      <w:rPr>
        <w:rFonts w:ascii="Times New Roman" w:hAnsi="Times New Roman" w:hint="default"/>
      </w:rPr>
    </w:lvl>
    <w:lvl w:ilvl="2">
      <w:start w:val="1"/>
      <w:numFmt w:val="lowerRoman"/>
      <w:suff w:val="space"/>
      <w:lvlText w:val="%3."/>
      <w:lvlJc w:val="left"/>
      <w:pPr>
        <w:ind w:left="1134" w:hanging="226"/>
      </w:pPr>
      <w:rPr>
        <w:rFonts w:hint="eastAsia"/>
      </w:rPr>
    </w:lvl>
    <w:lvl w:ilvl="3">
      <w:start w:val="1"/>
      <w:numFmt w:val="decimal"/>
      <w:suff w:val="space"/>
      <w:lvlText w:val="%4."/>
      <w:lvlJc w:val="left"/>
      <w:pPr>
        <w:ind w:left="1588" w:hanging="226"/>
      </w:pPr>
      <w:rPr>
        <w:rFonts w:hint="eastAsia"/>
      </w:rPr>
    </w:lvl>
    <w:lvl w:ilvl="4">
      <w:start w:val="1"/>
      <w:numFmt w:val="lowerLetter"/>
      <w:suff w:val="space"/>
      <w:lvlText w:val="%5."/>
      <w:lvlJc w:val="left"/>
      <w:pPr>
        <w:ind w:left="2041" w:hanging="225"/>
      </w:pPr>
      <w:rPr>
        <w:rFonts w:hint="eastAsia"/>
      </w:rPr>
    </w:lvl>
    <w:lvl w:ilvl="5">
      <w:start w:val="1"/>
      <w:numFmt w:val="lowerRoman"/>
      <w:suff w:val="space"/>
      <w:lvlText w:val="%6."/>
      <w:lvlJc w:val="left"/>
      <w:pPr>
        <w:ind w:left="2495" w:hanging="225"/>
      </w:pPr>
      <w:rPr>
        <w:rFonts w:hint="eastAsia"/>
      </w:rPr>
    </w:lvl>
    <w:lvl w:ilvl="6">
      <w:start w:val="1"/>
      <w:numFmt w:val="decimal"/>
      <w:suff w:val="space"/>
      <w:lvlText w:val="%7."/>
      <w:lvlJc w:val="left"/>
      <w:pPr>
        <w:ind w:left="2948" w:hanging="224"/>
      </w:pPr>
      <w:rPr>
        <w:rFonts w:hint="eastAsia"/>
      </w:rPr>
    </w:lvl>
    <w:lvl w:ilvl="7">
      <w:start w:val="1"/>
      <w:numFmt w:val="lowerLetter"/>
      <w:suff w:val="space"/>
      <w:lvlText w:val="%8."/>
      <w:lvlJc w:val="left"/>
      <w:pPr>
        <w:ind w:left="3402" w:hanging="224"/>
      </w:pPr>
      <w:rPr>
        <w:rFonts w:hint="eastAsia"/>
      </w:rPr>
    </w:lvl>
    <w:lvl w:ilvl="8">
      <w:start w:val="1"/>
      <w:numFmt w:val="lowerRoman"/>
      <w:suff w:val="space"/>
      <w:lvlText w:val="%9."/>
      <w:lvlJc w:val="left"/>
      <w:pPr>
        <w:ind w:left="3856" w:hanging="227"/>
      </w:pPr>
      <w:rPr>
        <w:rFonts w:hint="eastAsia"/>
      </w:rPr>
    </w:lvl>
  </w:abstractNum>
  <w:abstractNum w:abstractNumId="15" w15:restartNumberingAfterBreak="0">
    <w:nsid w:val="5AA9DAE5"/>
    <w:multiLevelType w:val="multilevel"/>
    <w:tmpl w:val="5AA9DAE5"/>
    <w:lvl w:ilvl="0">
      <w:start w:val="1"/>
      <w:numFmt w:val="decimal"/>
      <w:lvlText w:val="%1."/>
      <w:lvlJc w:val="left"/>
      <w:pPr>
        <w:ind w:left="227" w:hanging="227"/>
      </w:pPr>
      <w:rPr>
        <w:rFonts w:hint="eastAsia"/>
      </w:rPr>
    </w:lvl>
    <w:lvl w:ilvl="1">
      <w:start w:val="1"/>
      <w:numFmt w:val="lowerLetter"/>
      <w:suff w:val="space"/>
      <w:lvlText w:val="%2."/>
      <w:lvlJc w:val="left"/>
      <w:pPr>
        <w:ind w:left="680" w:hanging="226"/>
      </w:pPr>
      <w:rPr>
        <w:rFonts w:ascii="Times New Roman" w:hAnsi="Times New Roman" w:hint="default"/>
      </w:rPr>
    </w:lvl>
    <w:lvl w:ilvl="2">
      <w:start w:val="1"/>
      <w:numFmt w:val="lowerRoman"/>
      <w:suff w:val="space"/>
      <w:lvlText w:val="%3."/>
      <w:lvlJc w:val="left"/>
      <w:pPr>
        <w:ind w:left="1134" w:hanging="226"/>
      </w:pPr>
      <w:rPr>
        <w:rFonts w:hint="eastAsia"/>
      </w:rPr>
    </w:lvl>
    <w:lvl w:ilvl="3">
      <w:start w:val="1"/>
      <w:numFmt w:val="decimal"/>
      <w:suff w:val="space"/>
      <w:lvlText w:val="%4."/>
      <w:lvlJc w:val="left"/>
      <w:pPr>
        <w:ind w:left="1588" w:hanging="226"/>
      </w:pPr>
      <w:rPr>
        <w:rFonts w:hint="eastAsia"/>
      </w:rPr>
    </w:lvl>
    <w:lvl w:ilvl="4">
      <w:start w:val="1"/>
      <w:numFmt w:val="lowerLetter"/>
      <w:suff w:val="space"/>
      <w:lvlText w:val="%5."/>
      <w:lvlJc w:val="left"/>
      <w:pPr>
        <w:ind w:left="2041" w:hanging="225"/>
      </w:pPr>
      <w:rPr>
        <w:rFonts w:hint="eastAsia"/>
      </w:rPr>
    </w:lvl>
    <w:lvl w:ilvl="5">
      <w:start w:val="1"/>
      <w:numFmt w:val="lowerRoman"/>
      <w:suff w:val="space"/>
      <w:lvlText w:val="%6."/>
      <w:lvlJc w:val="left"/>
      <w:pPr>
        <w:ind w:left="2495" w:hanging="225"/>
      </w:pPr>
      <w:rPr>
        <w:rFonts w:hint="eastAsia"/>
      </w:rPr>
    </w:lvl>
    <w:lvl w:ilvl="6">
      <w:start w:val="1"/>
      <w:numFmt w:val="decimal"/>
      <w:suff w:val="space"/>
      <w:lvlText w:val="%7."/>
      <w:lvlJc w:val="left"/>
      <w:pPr>
        <w:ind w:left="2948" w:hanging="224"/>
      </w:pPr>
      <w:rPr>
        <w:rFonts w:hint="eastAsia"/>
      </w:rPr>
    </w:lvl>
    <w:lvl w:ilvl="7">
      <w:start w:val="1"/>
      <w:numFmt w:val="lowerLetter"/>
      <w:suff w:val="space"/>
      <w:lvlText w:val="%8."/>
      <w:lvlJc w:val="left"/>
      <w:pPr>
        <w:ind w:left="3402" w:hanging="224"/>
      </w:pPr>
      <w:rPr>
        <w:rFonts w:hint="eastAsia"/>
      </w:rPr>
    </w:lvl>
    <w:lvl w:ilvl="8">
      <w:start w:val="1"/>
      <w:numFmt w:val="lowerRoman"/>
      <w:suff w:val="space"/>
      <w:lvlText w:val="%9."/>
      <w:lvlJc w:val="left"/>
      <w:pPr>
        <w:ind w:left="3856" w:hanging="227"/>
      </w:pPr>
      <w:rPr>
        <w:rFonts w:hint="eastAsia"/>
      </w:rPr>
    </w:lvl>
  </w:abstractNum>
  <w:abstractNum w:abstractNumId="16" w15:restartNumberingAfterBreak="0">
    <w:nsid w:val="5AA9DAF8"/>
    <w:multiLevelType w:val="multilevel"/>
    <w:tmpl w:val="5AA9DAF8"/>
    <w:lvl w:ilvl="0">
      <w:start w:val="1"/>
      <w:numFmt w:val="decimal"/>
      <w:lvlText w:val="%1."/>
      <w:lvlJc w:val="left"/>
      <w:pPr>
        <w:ind w:left="227" w:hanging="227"/>
      </w:pPr>
      <w:rPr>
        <w:rFonts w:hint="eastAsia"/>
      </w:rPr>
    </w:lvl>
    <w:lvl w:ilvl="1">
      <w:start w:val="1"/>
      <w:numFmt w:val="lowerLetter"/>
      <w:suff w:val="space"/>
      <w:lvlText w:val="%2."/>
      <w:lvlJc w:val="left"/>
      <w:pPr>
        <w:ind w:left="680" w:hanging="226"/>
      </w:pPr>
      <w:rPr>
        <w:rFonts w:ascii="Times New Roman" w:hAnsi="Times New Roman" w:hint="default"/>
      </w:rPr>
    </w:lvl>
    <w:lvl w:ilvl="2">
      <w:start w:val="1"/>
      <w:numFmt w:val="lowerRoman"/>
      <w:suff w:val="space"/>
      <w:lvlText w:val="%3."/>
      <w:lvlJc w:val="left"/>
      <w:pPr>
        <w:ind w:left="1134" w:hanging="226"/>
      </w:pPr>
      <w:rPr>
        <w:rFonts w:hint="eastAsia"/>
      </w:rPr>
    </w:lvl>
    <w:lvl w:ilvl="3">
      <w:start w:val="1"/>
      <w:numFmt w:val="decimal"/>
      <w:suff w:val="space"/>
      <w:lvlText w:val="%4."/>
      <w:lvlJc w:val="left"/>
      <w:pPr>
        <w:ind w:left="1588" w:hanging="226"/>
      </w:pPr>
      <w:rPr>
        <w:rFonts w:hint="eastAsia"/>
      </w:rPr>
    </w:lvl>
    <w:lvl w:ilvl="4">
      <w:start w:val="1"/>
      <w:numFmt w:val="lowerLetter"/>
      <w:suff w:val="space"/>
      <w:lvlText w:val="%5."/>
      <w:lvlJc w:val="left"/>
      <w:pPr>
        <w:ind w:left="2041" w:hanging="225"/>
      </w:pPr>
      <w:rPr>
        <w:rFonts w:hint="eastAsia"/>
      </w:rPr>
    </w:lvl>
    <w:lvl w:ilvl="5">
      <w:start w:val="1"/>
      <w:numFmt w:val="lowerRoman"/>
      <w:suff w:val="space"/>
      <w:lvlText w:val="%6."/>
      <w:lvlJc w:val="left"/>
      <w:pPr>
        <w:ind w:left="2495" w:hanging="225"/>
      </w:pPr>
      <w:rPr>
        <w:rFonts w:hint="eastAsia"/>
      </w:rPr>
    </w:lvl>
    <w:lvl w:ilvl="6">
      <w:start w:val="1"/>
      <w:numFmt w:val="decimal"/>
      <w:suff w:val="space"/>
      <w:lvlText w:val="%7."/>
      <w:lvlJc w:val="left"/>
      <w:pPr>
        <w:ind w:left="2948" w:hanging="224"/>
      </w:pPr>
      <w:rPr>
        <w:rFonts w:hint="eastAsia"/>
      </w:rPr>
    </w:lvl>
    <w:lvl w:ilvl="7">
      <w:start w:val="1"/>
      <w:numFmt w:val="lowerLetter"/>
      <w:suff w:val="space"/>
      <w:lvlText w:val="%8."/>
      <w:lvlJc w:val="left"/>
      <w:pPr>
        <w:ind w:left="3402" w:hanging="224"/>
      </w:pPr>
      <w:rPr>
        <w:rFonts w:hint="eastAsia"/>
      </w:rPr>
    </w:lvl>
    <w:lvl w:ilvl="8">
      <w:start w:val="1"/>
      <w:numFmt w:val="lowerRoman"/>
      <w:suff w:val="space"/>
      <w:lvlText w:val="%9."/>
      <w:lvlJc w:val="left"/>
      <w:pPr>
        <w:ind w:left="3856" w:hanging="227"/>
      </w:pPr>
      <w:rPr>
        <w:rFonts w:hint="eastAsia"/>
      </w:rPr>
    </w:lvl>
  </w:abstractNum>
  <w:abstractNum w:abstractNumId="17" w15:restartNumberingAfterBreak="0">
    <w:nsid w:val="5AA9DB09"/>
    <w:multiLevelType w:val="multilevel"/>
    <w:tmpl w:val="5AA9DB09"/>
    <w:lvl w:ilvl="0">
      <w:start w:val="1"/>
      <w:numFmt w:val="decimal"/>
      <w:lvlText w:val="%1."/>
      <w:lvlJc w:val="left"/>
      <w:pPr>
        <w:ind w:left="227" w:hanging="227"/>
      </w:pPr>
      <w:rPr>
        <w:rFonts w:hint="eastAsia"/>
      </w:rPr>
    </w:lvl>
    <w:lvl w:ilvl="1">
      <w:start w:val="1"/>
      <w:numFmt w:val="lowerLetter"/>
      <w:suff w:val="space"/>
      <w:lvlText w:val="%2."/>
      <w:lvlJc w:val="left"/>
      <w:pPr>
        <w:ind w:left="680" w:hanging="226"/>
      </w:pPr>
      <w:rPr>
        <w:rFonts w:ascii="Times New Roman" w:hAnsi="Times New Roman" w:hint="default"/>
      </w:rPr>
    </w:lvl>
    <w:lvl w:ilvl="2">
      <w:start w:val="1"/>
      <w:numFmt w:val="lowerRoman"/>
      <w:suff w:val="space"/>
      <w:lvlText w:val="%3."/>
      <w:lvlJc w:val="left"/>
      <w:pPr>
        <w:ind w:left="1134" w:hanging="226"/>
      </w:pPr>
      <w:rPr>
        <w:rFonts w:hint="eastAsia"/>
      </w:rPr>
    </w:lvl>
    <w:lvl w:ilvl="3">
      <w:start w:val="1"/>
      <w:numFmt w:val="decimal"/>
      <w:suff w:val="space"/>
      <w:lvlText w:val="%4."/>
      <w:lvlJc w:val="left"/>
      <w:pPr>
        <w:ind w:left="1588" w:hanging="226"/>
      </w:pPr>
      <w:rPr>
        <w:rFonts w:hint="eastAsia"/>
      </w:rPr>
    </w:lvl>
    <w:lvl w:ilvl="4">
      <w:start w:val="1"/>
      <w:numFmt w:val="lowerLetter"/>
      <w:suff w:val="space"/>
      <w:lvlText w:val="%5."/>
      <w:lvlJc w:val="left"/>
      <w:pPr>
        <w:ind w:left="2041" w:hanging="225"/>
      </w:pPr>
      <w:rPr>
        <w:rFonts w:hint="eastAsia"/>
      </w:rPr>
    </w:lvl>
    <w:lvl w:ilvl="5">
      <w:start w:val="1"/>
      <w:numFmt w:val="lowerRoman"/>
      <w:suff w:val="space"/>
      <w:lvlText w:val="%6."/>
      <w:lvlJc w:val="left"/>
      <w:pPr>
        <w:ind w:left="2495" w:hanging="225"/>
      </w:pPr>
      <w:rPr>
        <w:rFonts w:hint="eastAsia"/>
      </w:rPr>
    </w:lvl>
    <w:lvl w:ilvl="6">
      <w:start w:val="1"/>
      <w:numFmt w:val="decimal"/>
      <w:suff w:val="space"/>
      <w:lvlText w:val="%7."/>
      <w:lvlJc w:val="left"/>
      <w:pPr>
        <w:ind w:left="2948" w:hanging="224"/>
      </w:pPr>
      <w:rPr>
        <w:rFonts w:hint="eastAsia"/>
      </w:rPr>
    </w:lvl>
    <w:lvl w:ilvl="7">
      <w:start w:val="1"/>
      <w:numFmt w:val="lowerLetter"/>
      <w:suff w:val="space"/>
      <w:lvlText w:val="%8."/>
      <w:lvlJc w:val="left"/>
      <w:pPr>
        <w:ind w:left="3402" w:hanging="224"/>
      </w:pPr>
      <w:rPr>
        <w:rFonts w:hint="eastAsia"/>
      </w:rPr>
    </w:lvl>
    <w:lvl w:ilvl="8">
      <w:start w:val="1"/>
      <w:numFmt w:val="lowerRoman"/>
      <w:suff w:val="space"/>
      <w:lvlText w:val="%9."/>
      <w:lvlJc w:val="left"/>
      <w:pPr>
        <w:ind w:left="3856" w:hanging="227"/>
      </w:pPr>
      <w:rPr>
        <w:rFonts w:hint="eastAsia"/>
      </w:rPr>
    </w:lvl>
  </w:abstractNum>
  <w:abstractNum w:abstractNumId="18" w15:restartNumberingAfterBreak="0">
    <w:nsid w:val="5AA9DB19"/>
    <w:multiLevelType w:val="multilevel"/>
    <w:tmpl w:val="5AA9DB19"/>
    <w:lvl w:ilvl="0">
      <w:start w:val="1"/>
      <w:numFmt w:val="decimal"/>
      <w:lvlText w:val="%1."/>
      <w:lvlJc w:val="left"/>
      <w:pPr>
        <w:ind w:left="227" w:hanging="227"/>
      </w:pPr>
      <w:rPr>
        <w:rFonts w:hint="eastAsia"/>
      </w:rPr>
    </w:lvl>
    <w:lvl w:ilvl="1">
      <w:start w:val="1"/>
      <w:numFmt w:val="lowerLetter"/>
      <w:suff w:val="space"/>
      <w:lvlText w:val="%2."/>
      <w:lvlJc w:val="left"/>
      <w:pPr>
        <w:ind w:left="680" w:hanging="226"/>
      </w:pPr>
      <w:rPr>
        <w:rFonts w:ascii="Times New Roman" w:hAnsi="Times New Roman" w:hint="default"/>
      </w:rPr>
    </w:lvl>
    <w:lvl w:ilvl="2">
      <w:start w:val="1"/>
      <w:numFmt w:val="lowerRoman"/>
      <w:suff w:val="space"/>
      <w:lvlText w:val="%3."/>
      <w:lvlJc w:val="left"/>
      <w:pPr>
        <w:ind w:left="1134" w:hanging="226"/>
      </w:pPr>
      <w:rPr>
        <w:rFonts w:hint="eastAsia"/>
      </w:rPr>
    </w:lvl>
    <w:lvl w:ilvl="3">
      <w:start w:val="1"/>
      <w:numFmt w:val="decimal"/>
      <w:suff w:val="space"/>
      <w:lvlText w:val="%4."/>
      <w:lvlJc w:val="left"/>
      <w:pPr>
        <w:ind w:left="1588" w:hanging="226"/>
      </w:pPr>
      <w:rPr>
        <w:rFonts w:hint="eastAsia"/>
      </w:rPr>
    </w:lvl>
    <w:lvl w:ilvl="4">
      <w:start w:val="1"/>
      <w:numFmt w:val="lowerLetter"/>
      <w:suff w:val="space"/>
      <w:lvlText w:val="%5."/>
      <w:lvlJc w:val="left"/>
      <w:pPr>
        <w:ind w:left="2041" w:hanging="225"/>
      </w:pPr>
      <w:rPr>
        <w:rFonts w:hint="eastAsia"/>
      </w:rPr>
    </w:lvl>
    <w:lvl w:ilvl="5">
      <w:start w:val="1"/>
      <w:numFmt w:val="lowerRoman"/>
      <w:suff w:val="space"/>
      <w:lvlText w:val="%6."/>
      <w:lvlJc w:val="left"/>
      <w:pPr>
        <w:ind w:left="2495" w:hanging="225"/>
      </w:pPr>
      <w:rPr>
        <w:rFonts w:hint="eastAsia"/>
      </w:rPr>
    </w:lvl>
    <w:lvl w:ilvl="6">
      <w:start w:val="1"/>
      <w:numFmt w:val="decimal"/>
      <w:suff w:val="space"/>
      <w:lvlText w:val="%7."/>
      <w:lvlJc w:val="left"/>
      <w:pPr>
        <w:ind w:left="2948" w:hanging="224"/>
      </w:pPr>
      <w:rPr>
        <w:rFonts w:hint="eastAsia"/>
      </w:rPr>
    </w:lvl>
    <w:lvl w:ilvl="7">
      <w:start w:val="1"/>
      <w:numFmt w:val="lowerLetter"/>
      <w:suff w:val="space"/>
      <w:lvlText w:val="%8."/>
      <w:lvlJc w:val="left"/>
      <w:pPr>
        <w:ind w:left="3402" w:hanging="224"/>
      </w:pPr>
      <w:rPr>
        <w:rFonts w:hint="eastAsia"/>
      </w:rPr>
    </w:lvl>
    <w:lvl w:ilvl="8">
      <w:start w:val="1"/>
      <w:numFmt w:val="lowerRoman"/>
      <w:suff w:val="space"/>
      <w:lvlText w:val="%9."/>
      <w:lvlJc w:val="left"/>
      <w:pPr>
        <w:ind w:left="3856" w:hanging="227"/>
      </w:pPr>
      <w:rPr>
        <w:rFonts w:hint="eastAsia"/>
      </w:rPr>
    </w:lvl>
  </w:abstractNum>
  <w:abstractNum w:abstractNumId="19" w15:restartNumberingAfterBreak="0">
    <w:nsid w:val="5AA9DB29"/>
    <w:multiLevelType w:val="multilevel"/>
    <w:tmpl w:val="5AA9DB29"/>
    <w:lvl w:ilvl="0">
      <w:start w:val="1"/>
      <w:numFmt w:val="decimal"/>
      <w:lvlText w:val="%1."/>
      <w:lvlJc w:val="left"/>
      <w:pPr>
        <w:ind w:left="227" w:hanging="227"/>
      </w:pPr>
      <w:rPr>
        <w:rFonts w:hint="eastAsia"/>
      </w:rPr>
    </w:lvl>
    <w:lvl w:ilvl="1">
      <w:start w:val="1"/>
      <w:numFmt w:val="lowerLetter"/>
      <w:suff w:val="space"/>
      <w:lvlText w:val="%2."/>
      <w:lvlJc w:val="left"/>
      <w:pPr>
        <w:ind w:left="680" w:hanging="226"/>
      </w:pPr>
      <w:rPr>
        <w:rFonts w:ascii="Times New Roman" w:hAnsi="Times New Roman" w:hint="default"/>
      </w:rPr>
    </w:lvl>
    <w:lvl w:ilvl="2">
      <w:start w:val="1"/>
      <w:numFmt w:val="lowerRoman"/>
      <w:suff w:val="space"/>
      <w:lvlText w:val="%3."/>
      <w:lvlJc w:val="left"/>
      <w:pPr>
        <w:ind w:left="1134" w:hanging="226"/>
      </w:pPr>
      <w:rPr>
        <w:rFonts w:hint="eastAsia"/>
      </w:rPr>
    </w:lvl>
    <w:lvl w:ilvl="3">
      <w:start w:val="1"/>
      <w:numFmt w:val="decimal"/>
      <w:suff w:val="space"/>
      <w:lvlText w:val="%4."/>
      <w:lvlJc w:val="left"/>
      <w:pPr>
        <w:ind w:left="1588" w:hanging="226"/>
      </w:pPr>
      <w:rPr>
        <w:rFonts w:hint="eastAsia"/>
      </w:rPr>
    </w:lvl>
    <w:lvl w:ilvl="4">
      <w:start w:val="1"/>
      <w:numFmt w:val="lowerLetter"/>
      <w:suff w:val="space"/>
      <w:lvlText w:val="%5."/>
      <w:lvlJc w:val="left"/>
      <w:pPr>
        <w:ind w:left="2041" w:hanging="225"/>
      </w:pPr>
      <w:rPr>
        <w:rFonts w:hint="eastAsia"/>
      </w:rPr>
    </w:lvl>
    <w:lvl w:ilvl="5">
      <w:start w:val="1"/>
      <w:numFmt w:val="lowerRoman"/>
      <w:suff w:val="space"/>
      <w:lvlText w:val="%6."/>
      <w:lvlJc w:val="left"/>
      <w:pPr>
        <w:ind w:left="2495" w:hanging="225"/>
      </w:pPr>
      <w:rPr>
        <w:rFonts w:hint="eastAsia"/>
      </w:rPr>
    </w:lvl>
    <w:lvl w:ilvl="6">
      <w:start w:val="1"/>
      <w:numFmt w:val="decimal"/>
      <w:suff w:val="space"/>
      <w:lvlText w:val="%7."/>
      <w:lvlJc w:val="left"/>
      <w:pPr>
        <w:ind w:left="2948" w:hanging="224"/>
      </w:pPr>
      <w:rPr>
        <w:rFonts w:hint="eastAsia"/>
      </w:rPr>
    </w:lvl>
    <w:lvl w:ilvl="7">
      <w:start w:val="1"/>
      <w:numFmt w:val="lowerLetter"/>
      <w:suff w:val="space"/>
      <w:lvlText w:val="%8."/>
      <w:lvlJc w:val="left"/>
      <w:pPr>
        <w:ind w:left="3402" w:hanging="224"/>
      </w:pPr>
      <w:rPr>
        <w:rFonts w:hint="eastAsia"/>
      </w:rPr>
    </w:lvl>
    <w:lvl w:ilvl="8">
      <w:start w:val="1"/>
      <w:numFmt w:val="lowerRoman"/>
      <w:suff w:val="space"/>
      <w:lvlText w:val="%9."/>
      <w:lvlJc w:val="left"/>
      <w:pPr>
        <w:ind w:left="3856" w:hanging="227"/>
      </w:pPr>
      <w:rPr>
        <w:rFonts w:hint="eastAsia"/>
      </w:rPr>
    </w:lvl>
  </w:abstractNum>
  <w:abstractNum w:abstractNumId="20" w15:restartNumberingAfterBreak="0">
    <w:nsid w:val="5AA9DB3A"/>
    <w:multiLevelType w:val="multilevel"/>
    <w:tmpl w:val="5AA9DB3A"/>
    <w:lvl w:ilvl="0">
      <w:start w:val="1"/>
      <w:numFmt w:val="decimal"/>
      <w:lvlText w:val="%1."/>
      <w:lvlJc w:val="left"/>
      <w:pPr>
        <w:ind w:left="227" w:hanging="227"/>
      </w:pPr>
      <w:rPr>
        <w:rFonts w:hint="eastAsia"/>
      </w:rPr>
    </w:lvl>
    <w:lvl w:ilvl="1">
      <w:start w:val="1"/>
      <w:numFmt w:val="lowerLetter"/>
      <w:suff w:val="space"/>
      <w:lvlText w:val="%2."/>
      <w:lvlJc w:val="left"/>
      <w:pPr>
        <w:ind w:left="680" w:hanging="226"/>
      </w:pPr>
      <w:rPr>
        <w:rFonts w:ascii="Times New Roman" w:hAnsi="Times New Roman" w:hint="default"/>
      </w:rPr>
    </w:lvl>
    <w:lvl w:ilvl="2">
      <w:start w:val="1"/>
      <w:numFmt w:val="lowerRoman"/>
      <w:suff w:val="space"/>
      <w:lvlText w:val="%3."/>
      <w:lvlJc w:val="left"/>
      <w:pPr>
        <w:ind w:left="1134" w:hanging="226"/>
      </w:pPr>
      <w:rPr>
        <w:rFonts w:hint="eastAsia"/>
      </w:rPr>
    </w:lvl>
    <w:lvl w:ilvl="3">
      <w:start w:val="1"/>
      <w:numFmt w:val="decimal"/>
      <w:suff w:val="space"/>
      <w:lvlText w:val="%4."/>
      <w:lvlJc w:val="left"/>
      <w:pPr>
        <w:ind w:left="1588" w:hanging="226"/>
      </w:pPr>
      <w:rPr>
        <w:rFonts w:hint="eastAsia"/>
      </w:rPr>
    </w:lvl>
    <w:lvl w:ilvl="4">
      <w:start w:val="1"/>
      <w:numFmt w:val="lowerLetter"/>
      <w:suff w:val="space"/>
      <w:lvlText w:val="%5."/>
      <w:lvlJc w:val="left"/>
      <w:pPr>
        <w:ind w:left="2041" w:hanging="225"/>
      </w:pPr>
      <w:rPr>
        <w:rFonts w:hint="eastAsia"/>
      </w:rPr>
    </w:lvl>
    <w:lvl w:ilvl="5">
      <w:start w:val="1"/>
      <w:numFmt w:val="lowerRoman"/>
      <w:suff w:val="space"/>
      <w:lvlText w:val="%6."/>
      <w:lvlJc w:val="left"/>
      <w:pPr>
        <w:ind w:left="2495" w:hanging="225"/>
      </w:pPr>
      <w:rPr>
        <w:rFonts w:hint="eastAsia"/>
      </w:rPr>
    </w:lvl>
    <w:lvl w:ilvl="6">
      <w:start w:val="1"/>
      <w:numFmt w:val="decimal"/>
      <w:suff w:val="space"/>
      <w:lvlText w:val="%7."/>
      <w:lvlJc w:val="left"/>
      <w:pPr>
        <w:ind w:left="2948" w:hanging="224"/>
      </w:pPr>
      <w:rPr>
        <w:rFonts w:hint="eastAsia"/>
      </w:rPr>
    </w:lvl>
    <w:lvl w:ilvl="7">
      <w:start w:val="1"/>
      <w:numFmt w:val="lowerLetter"/>
      <w:suff w:val="space"/>
      <w:lvlText w:val="%8."/>
      <w:lvlJc w:val="left"/>
      <w:pPr>
        <w:ind w:left="3402" w:hanging="224"/>
      </w:pPr>
      <w:rPr>
        <w:rFonts w:hint="eastAsia"/>
      </w:rPr>
    </w:lvl>
    <w:lvl w:ilvl="8">
      <w:start w:val="1"/>
      <w:numFmt w:val="lowerRoman"/>
      <w:suff w:val="space"/>
      <w:lvlText w:val="%9."/>
      <w:lvlJc w:val="left"/>
      <w:pPr>
        <w:ind w:left="3856" w:hanging="227"/>
      </w:pPr>
      <w:rPr>
        <w:rFonts w:hint="eastAsia"/>
      </w:rPr>
    </w:lvl>
  </w:abstractNum>
  <w:abstractNum w:abstractNumId="21" w15:restartNumberingAfterBreak="0">
    <w:nsid w:val="5AA9DB4A"/>
    <w:multiLevelType w:val="multilevel"/>
    <w:tmpl w:val="5AA9DB4A"/>
    <w:lvl w:ilvl="0">
      <w:start w:val="1"/>
      <w:numFmt w:val="decimal"/>
      <w:lvlText w:val="%1."/>
      <w:lvlJc w:val="left"/>
      <w:pPr>
        <w:ind w:left="227" w:hanging="227"/>
      </w:pPr>
      <w:rPr>
        <w:rFonts w:hint="eastAsia"/>
      </w:rPr>
    </w:lvl>
    <w:lvl w:ilvl="1">
      <w:start w:val="1"/>
      <w:numFmt w:val="lowerLetter"/>
      <w:suff w:val="space"/>
      <w:lvlText w:val="%2."/>
      <w:lvlJc w:val="left"/>
      <w:pPr>
        <w:ind w:left="680" w:hanging="226"/>
      </w:pPr>
      <w:rPr>
        <w:rFonts w:ascii="Times New Roman" w:hAnsi="Times New Roman" w:hint="default"/>
      </w:rPr>
    </w:lvl>
    <w:lvl w:ilvl="2">
      <w:start w:val="1"/>
      <w:numFmt w:val="lowerRoman"/>
      <w:suff w:val="space"/>
      <w:lvlText w:val="%3."/>
      <w:lvlJc w:val="left"/>
      <w:pPr>
        <w:ind w:left="1134" w:hanging="226"/>
      </w:pPr>
      <w:rPr>
        <w:rFonts w:hint="eastAsia"/>
      </w:rPr>
    </w:lvl>
    <w:lvl w:ilvl="3">
      <w:start w:val="1"/>
      <w:numFmt w:val="decimal"/>
      <w:suff w:val="space"/>
      <w:lvlText w:val="%4."/>
      <w:lvlJc w:val="left"/>
      <w:pPr>
        <w:ind w:left="1588" w:hanging="226"/>
      </w:pPr>
      <w:rPr>
        <w:rFonts w:hint="eastAsia"/>
      </w:rPr>
    </w:lvl>
    <w:lvl w:ilvl="4">
      <w:start w:val="1"/>
      <w:numFmt w:val="lowerLetter"/>
      <w:suff w:val="space"/>
      <w:lvlText w:val="%5."/>
      <w:lvlJc w:val="left"/>
      <w:pPr>
        <w:ind w:left="2041" w:hanging="225"/>
      </w:pPr>
      <w:rPr>
        <w:rFonts w:hint="eastAsia"/>
      </w:rPr>
    </w:lvl>
    <w:lvl w:ilvl="5">
      <w:start w:val="1"/>
      <w:numFmt w:val="lowerRoman"/>
      <w:suff w:val="space"/>
      <w:lvlText w:val="%6."/>
      <w:lvlJc w:val="left"/>
      <w:pPr>
        <w:ind w:left="2495" w:hanging="225"/>
      </w:pPr>
      <w:rPr>
        <w:rFonts w:hint="eastAsia"/>
      </w:rPr>
    </w:lvl>
    <w:lvl w:ilvl="6">
      <w:start w:val="1"/>
      <w:numFmt w:val="decimal"/>
      <w:suff w:val="space"/>
      <w:lvlText w:val="%7."/>
      <w:lvlJc w:val="left"/>
      <w:pPr>
        <w:ind w:left="2948" w:hanging="224"/>
      </w:pPr>
      <w:rPr>
        <w:rFonts w:hint="eastAsia"/>
      </w:rPr>
    </w:lvl>
    <w:lvl w:ilvl="7">
      <w:start w:val="1"/>
      <w:numFmt w:val="lowerLetter"/>
      <w:suff w:val="space"/>
      <w:lvlText w:val="%8."/>
      <w:lvlJc w:val="left"/>
      <w:pPr>
        <w:ind w:left="3402" w:hanging="224"/>
      </w:pPr>
      <w:rPr>
        <w:rFonts w:hint="eastAsia"/>
      </w:rPr>
    </w:lvl>
    <w:lvl w:ilvl="8">
      <w:start w:val="1"/>
      <w:numFmt w:val="lowerRoman"/>
      <w:suff w:val="space"/>
      <w:lvlText w:val="%9."/>
      <w:lvlJc w:val="left"/>
      <w:pPr>
        <w:ind w:left="3856" w:hanging="227"/>
      </w:pPr>
      <w:rPr>
        <w:rFonts w:hint="eastAsia"/>
      </w:rPr>
    </w:lvl>
  </w:abstractNum>
  <w:abstractNum w:abstractNumId="22" w15:restartNumberingAfterBreak="0">
    <w:nsid w:val="5AA9DB5A"/>
    <w:multiLevelType w:val="multilevel"/>
    <w:tmpl w:val="5AA9DB5A"/>
    <w:lvl w:ilvl="0">
      <w:start w:val="1"/>
      <w:numFmt w:val="decimal"/>
      <w:lvlText w:val="%1."/>
      <w:lvlJc w:val="left"/>
      <w:pPr>
        <w:ind w:left="227" w:hanging="227"/>
      </w:pPr>
      <w:rPr>
        <w:rFonts w:hint="eastAsia"/>
      </w:rPr>
    </w:lvl>
    <w:lvl w:ilvl="1">
      <w:start w:val="1"/>
      <w:numFmt w:val="lowerLetter"/>
      <w:suff w:val="space"/>
      <w:lvlText w:val="%2."/>
      <w:lvlJc w:val="left"/>
      <w:pPr>
        <w:ind w:left="680" w:hanging="226"/>
      </w:pPr>
      <w:rPr>
        <w:rFonts w:ascii="Times New Roman" w:hAnsi="Times New Roman" w:hint="default"/>
      </w:rPr>
    </w:lvl>
    <w:lvl w:ilvl="2">
      <w:start w:val="1"/>
      <w:numFmt w:val="lowerRoman"/>
      <w:suff w:val="space"/>
      <w:lvlText w:val="%3."/>
      <w:lvlJc w:val="left"/>
      <w:pPr>
        <w:ind w:left="1134" w:hanging="226"/>
      </w:pPr>
      <w:rPr>
        <w:rFonts w:hint="eastAsia"/>
      </w:rPr>
    </w:lvl>
    <w:lvl w:ilvl="3">
      <w:start w:val="1"/>
      <w:numFmt w:val="decimal"/>
      <w:suff w:val="space"/>
      <w:lvlText w:val="%4."/>
      <w:lvlJc w:val="left"/>
      <w:pPr>
        <w:ind w:left="1588" w:hanging="226"/>
      </w:pPr>
      <w:rPr>
        <w:rFonts w:hint="eastAsia"/>
      </w:rPr>
    </w:lvl>
    <w:lvl w:ilvl="4">
      <w:start w:val="1"/>
      <w:numFmt w:val="lowerLetter"/>
      <w:suff w:val="space"/>
      <w:lvlText w:val="%5."/>
      <w:lvlJc w:val="left"/>
      <w:pPr>
        <w:ind w:left="2041" w:hanging="225"/>
      </w:pPr>
      <w:rPr>
        <w:rFonts w:hint="eastAsia"/>
      </w:rPr>
    </w:lvl>
    <w:lvl w:ilvl="5">
      <w:start w:val="1"/>
      <w:numFmt w:val="lowerRoman"/>
      <w:suff w:val="space"/>
      <w:lvlText w:val="%6."/>
      <w:lvlJc w:val="left"/>
      <w:pPr>
        <w:ind w:left="2495" w:hanging="225"/>
      </w:pPr>
      <w:rPr>
        <w:rFonts w:hint="eastAsia"/>
      </w:rPr>
    </w:lvl>
    <w:lvl w:ilvl="6">
      <w:start w:val="1"/>
      <w:numFmt w:val="decimal"/>
      <w:suff w:val="space"/>
      <w:lvlText w:val="%7."/>
      <w:lvlJc w:val="left"/>
      <w:pPr>
        <w:ind w:left="2948" w:hanging="224"/>
      </w:pPr>
      <w:rPr>
        <w:rFonts w:hint="eastAsia"/>
      </w:rPr>
    </w:lvl>
    <w:lvl w:ilvl="7">
      <w:start w:val="1"/>
      <w:numFmt w:val="lowerLetter"/>
      <w:suff w:val="space"/>
      <w:lvlText w:val="%8."/>
      <w:lvlJc w:val="left"/>
      <w:pPr>
        <w:ind w:left="3402" w:hanging="224"/>
      </w:pPr>
      <w:rPr>
        <w:rFonts w:hint="eastAsia"/>
      </w:rPr>
    </w:lvl>
    <w:lvl w:ilvl="8">
      <w:start w:val="1"/>
      <w:numFmt w:val="lowerRoman"/>
      <w:suff w:val="space"/>
      <w:lvlText w:val="%9."/>
      <w:lvlJc w:val="left"/>
      <w:pPr>
        <w:ind w:left="3856" w:hanging="227"/>
      </w:pPr>
      <w:rPr>
        <w:rFonts w:hint="eastAsia"/>
      </w:rPr>
    </w:lvl>
  </w:abstractNum>
  <w:abstractNum w:abstractNumId="23" w15:restartNumberingAfterBreak="0">
    <w:nsid w:val="5AA9DC10"/>
    <w:multiLevelType w:val="multilevel"/>
    <w:tmpl w:val="5AA9DC10"/>
    <w:lvl w:ilvl="0">
      <w:start w:val="1"/>
      <w:numFmt w:val="decimal"/>
      <w:lvlText w:val="%1."/>
      <w:lvlJc w:val="left"/>
      <w:pPr>
        <w:ind w:left="227" w:hanging="227"/>
      </w:pPr>
      <w:rPr>
        <w:rFonts w:hint="eastAsia"/>
      </w:rPr>
    </w:lvl>
    <w:lvl w:ilvl="1">
      <w:start w:val="1"/>
      <w:numFmt w:val="lowerLetter"/>
      <w:suff w:val="space"/>
      <w:lvlText w:val="%2."/>
      <w:lvlJc w:val="left"/>
      <w:pPr>
        <w:ind w:left="680" w:hanging="226"/>
      </w:pPr>
      <w:rPr>
        <w:rFonts w:ascii="Times New Roman" w:hAnsi="Times New Roman" w:hint="default"/>
      </w:rPr>
    </w:lvl>
    <w:lvl w:ilvl="2">
      <w:start w:val="1"/>
      <w:numFmt w:val="lowerRoman"/>
      <w:suff w:val="space"/>
      <w:lvlText w:val="%3."/>
      <w:lvlJc w:val="left"/>
      <w:pPr>
        <w:ind w:left="1134" w:hanging="226"/>
      </w:pPr>
      <w:rPr>
        <w:rFonts w:hint="eastAsia"/>
      </w:rPr>
    </w:lvl>
    <w:lvl w:ilvl="3">
      <w:start w:val="1"/>
      <w:numFmt w:val="decimal"/>
      <w:suff w:val="space"/>
      <w:lvlText w:val="%4."/>
      <w:lvlJc w:val="left"/>
      <w:pPr>
        <w:ind w:left="1588" w:hanging="226"/>
      </w:pPr>
      <w:rPr>
        <w:rFonts w:hint="eastAsia"/>
      </w:rPr>
    </w:lvl>
    <w:lvl w:ilvl="4">
      <w:start w:val="1"/>
      <w:numFmt w:val="lowerLetter"/>
      <w:suff w:val="space"/>
      <w:lvlText w:val="%5."/>
      <w:lvlJc w:val="left"/>
      <w:pPr>
        <w:ind w:left="2041" w:hanging="225"/>
      </w:pPr>
      <w:rPr>
        <w:rFonts w:hint="eastAsia"/>
      </w:rPr>
    </w:lvl>
    <w:lvl w:ilvl="5">
      <w:start w:val="1"/>
      <w:numFmt w:val="lowerRoman"/>
      <w:suff w:val="space"/>
      <w:lvlText w:val="%6."/>
      <w:lvlJc w:val="left"/>
      <w:pPr>
        <w:ind w:left="2495" w:hanging="225"/>
      </w:pPr>
      <w:rPr>
        <w:rFonts w:hint="eastAsia"/>
      </w:rPr>
    </w:lvl>
    <w:lvl w:ilvl="6">
      <w:start w:val="1"/>
      <w:numFmt w:val="decimal"/>
      <w:suff w:val="space"/>
      <w:lvlText w:val="%7."/>
      <w:lvlJc w:val="left"/>
      <w:pPr>
        <w:ind w:left="2948" w:hanging="224"/>
      </w:pPr>
      <w:rPr>
        <w:rFonts w:hint="eastAsia"/>
      </w:rPr>
    </w:lvl>
    <w:lvl w:ilvl="7">
      <w:start w:val="1"/>
      <w:numFmt w:val="lowerLetter"/>
      <w:suff w:val="space"/>
      <w:lvlText w:val="%8."/>
      <w:lvlJc w:val="left"/>
      <w:pPr>
        <w:ind w:left="3402" w:hanging="224"/>
      </w:pPr>
      <w:rPr>
        <w:rFonts w:hint="eastAsia"/>
      </w:rPr>
    </w:lvl>
    <w:lvl w:ilvl="8">
      <w:start w:val="1"/>
      <w:numFmt w:val="lowerRoman"/>
      <w:suff w:val="space"/>
      <w:lvlText w:val="%9."/>
      <w:lvlJc w:val="left"/>
      <w:pPr>
        <w:ind w:left="3856" w:hanging="227"/>
      </w:pPr>
      <w:rPr>
        <w:rFonts w:hint="eastAsia"/>
      </w:rPr>
    </w:lvl>
  </w:abstractNum>
  <w:abstractNum w:abstractNumId="24" w15:restartNumberingAfterBreak="0">
    <w:nsid w:val="5AA9DC21"/>
    <w:multiLevelType w:val="multilevel"/>
    <w:tmpl w:val="5AA9DC21"/>
    <w:lvl w:ilvl="0">
      <w:start w:val="1"/>
      <w:numFmt w:val="decimal"/>
      <w:lvlText w:val="%1."/>
      <w:lvlJc w:val="left"/>
      <w:pPr>
        <w:ind w:left="227" w:hanging="227"/>
      </w:pPr>
      <w:rPr>
        <w:rFonts w:hint="eastAsia"/>
      </w:rPr>
    </w:lvl>
    <w:lvl w:ilvl="1">
      <w:start w:val="1"/>
      <w:numFmt w:val="lowerLetter"/>
      <w:suff w:val="space"/>
      <w:lvlText w:val="%2."/>
      <w:lvlJc w:val="left"/>
      <w:pPr>
        <w:ind w:left="680" w:hanging="226"/>
      </w:pPr>
      <w:rPr>
        <w:rFonts w:ascii="Times New Roman" w:hAnsi="Times New Roman" w:hint="default"/>
      </w:rPr>
    </w:lvl>
    <w:lvl w:ilvl="2">
      <w:start w:val="1"/>
      <w:numFmt w:val="lowerRoman"/>
      <w:suff w:val="space"/>
      <w:lvlText w:val="%3."/>
      <w:lvlJc w:val="left"/>
      <w:pPr>
        <w:ind w:left="1134" w:hanging="226"/>
      </w:pPr>
      <w:rPr>
        <w:rFonts w:hint="eastAsia"/>
      </w:rPr>
    </w:lvl>
    <w:lvl w:ilvl="3">
      <w:start w:val="1"/>
      <w:numFmt w:val="decimal"/>
      <w:suff w:val="space"/>
      <w:lvlText w:val="%4."/>
      <w:lvlJc w:val="left"/>
      <w:pPr>
        <w:ind w:left="1588" w:hanging="226"/>
      </w:pPr>
      <w:rPr>
        <w:rFonts w:hint="eastAsia"/>
      </w:rPr>
    </w:lvl>
    <w:lvl w:ilvl="4">
      <w:start w:val="1"/>
      <w:numFmt w:val="lowerLetter"/>
      <w:suff w:val="space"/>
      <w:lvlText w:val="%5."/>
      <w:lvlJc w:val="left"/>
      <w:pPr>
        <w:ind w:left="2041" w:hanging="225"/>
      </w:pPr>
      <w:rPr>
        <w:rFonts w:hint="eastAsia"/>
      </w:rPr>
    </w:lvl>
    <w:lvl w:ilvl="5">
      <w:start w:val="1"/>
      <w:numFmt w:val="lowerRoman"/>
      <w:suff w:val="space"/>
      <w:lvlText w:val="%6."/>
      <w:lvlJc w:val="left"/>
      <w:pPr>
        <w:ind w:left="2495" w:hanging="225"/>
      </w:pPr>
      <w:rPr>
        <w:rFonts w:hint="eastAsia"/>
      </w:rPr>
    </w:lvl>
    <w:lvl w:ilvl="6">
      <w:start w:val="1"/>
      <w:numFmt w:val="decimal"/>
      <w:suff w:val="space"/>
      <w:lvlText w:val="%7."/>
      <w:lvlJc w:val="left"/>
      <w:pPr>
        <w:ind w:left="2948" w:hanging="224"/>
      </w:pPr>
      <w:rPr>
        <w:rFonts w:hint="eastAsia"/>
      </w:rPr>
    </w:lvl>
    <w:lvl w:ilvl="7">
      <w:start w:val="1"/>
      <w:numFmt w:val="lowerLetter"/>
      <w:suff w:val="space"/>
      <w:lvlText w:val="%8."/>
      <w:lvlJc w:val="left"/>
      <w:pPr>
        <w:ind w:left="3402" w:hanging="224"/>
      </w:pPr>
      <w:rPr>
        <w:rFonts w:hint="eastAsia"/>
      </w:rPr>
    </w:lvl>
    <w:lvl w:ilvl="8">
      <w:start w:val="1"/>
      <w:numFmt w:val="lowerRoman"/>
      <w:suff w:val="space"/>
      <w:lvlText w:val="%9."/>
      <w:lvlJc w:val="left"/>
      <w:pPr>
        <w:ind w:left="3856" w:hanging="227"/>
      </w:pPr>
      <w:rPr>
        <w:rFonts w:hint="eastAsia"/>
      </w:rPr>
    </w:lvl>
  </w:abstractNum>
  <w:abstractNum w:abstractNumId="25" w15:restartNumberingAfterBreak="0">
    <w:nsid w:val="5AA9DC48"/>
    <w:multiLevelType w:val="multilevel"/>
    <w:tmpl w:val="5AA9DC48"/>
    <w:lvl w:ilvl="0">
      <w:start w:val="1"/>
      <w:numFmt w:val="decimal"/>
      <w:lvlText w:val="%1."/>
      <w:lvlJc w:val="left"/>
      <w:pPr>
        <w:ind w:left="227" w:hanging="227"/>
      </w:pPr>
      <w:rPr>
        <w:rFonts w:hint="eastAsia"/>
      </w:rPr>
    </w:lvl>
    <w:lvl w:ilvl="1">
      <w:start w:val="1"/>
      <w:numFmt w:val="lowerLetter"/>
      <w:suff w:val="space"/>
      <w:lvlText w:val="%2."/>
      <w:lvlJc w:val="left"/>
      <w:pPr>
        <w:ind w:left="680" w:hanging="226"/>
      </w:pPr>
      <w:rPr>
        <w:rFonts w:ascii="Times New Roman" w:hAnsi="Times New Roman" w:hint="default"/>
      </w:rPr>
    </w:lvl>
    <w:lvl w:ilvl="2">
      <w:start w:val="1"/>
      <w:numFmt w:val="lowerRoman"/>
      <w:suff w:val="space"/>
      <w:lvlText w:val="%3."/>
      <w:lvlJc w:val="left"/>
      <w:pPr>
        <w:ind w:left="1134" w:hanging="226"/>
      </w:pPr>
      <w:rPr>
        <w:rFonts w:hint="eastAsia"/>
      </w:rPr>
    </w:lvl>
    <w:lvl w:ilvl="3">
      <w:start w:val="1"/>
      <w:numFmt w:val="decimal"/>
      <w:suff w:val="space"/>
      <w:lvlText w:val="%4."/>
      <w:lvlJc w:val="left"/>
      <w:pPr>
        <w:ind w:left="1588" w:hanging="226"/>
      </w:pPr>
      <w:rPr>
        <w:rFonts w:hint="eastAsia"/>
      </w:rPr>
    </w:lvl>
    <w:lvl w:ilvl="4">
      <w:start w:val="1"/>
      <w:numFmt w:val="lowerLetter"/>
      <w:suff w:val="space"/>
      <w:lvlText w:val="%5."/>
      <w:lvlJc w:val="left"/>
      <w:pPr>
        <w:ind w:left="2041" w:hanging="225"/>
      </w:pPr>
      <w:rPr>
        <w:rFonts w:hint="eastAsia"/>
      </w:rPr>
    </w:lvl>
    <w:lvl w:ilvl="5">
      <w:start w:val="1"/>
      <w:numFmt w:val="lowerRoman"/>
      <w:suff w:val="space"/>
      <w:lvlText w:val="%6."/>
      <w:lvlJc w:val="left"/>
      <w:pPr>
        <w:ind w:left="2495" w:hanging="225"/>
      </w:pPr>
      <w:rPr>
        <w:rFonts w:hint="eastAsia"/>
      </w:rPr>
    </w:lvl>
    <w:lvl w:ilvl="6">
      <w:start w:val="1"/>
      <w:numFmt w:val="decimal"/>
      <w:suff w:val="space"/>
      <w:lvlText w:val="%7."/>
      <w:lvlJc w:val="left"/>
      <w:pPr>
        <w:ind w:left="2948" w:hanging="224"/>
      </w:pPr>
      <w:rPr>
        <w:rFonts w:hint="eastAsia"/>
      </w:rPr>
    </w:lvl>
    <w:lvl w:ilvl="7">
      <w:start w:val="1"/>
      <w:numFmt w:val="lowerLetter"/>
      <w:suff w:val="space"/>
      <w:lvlText w:val="%8."/>
      <w:lvlJc w:val="left"/>
      <w:pPr>
        <w:ind w:left="3402" w:hanging="224"/>
      </w:pPr>
      <w:rPr>
        <w:rFonts w:hint="eastAsia"/>
      </w:rPr>
    </w:lvl>
    <w:lvl w:ilvl="8">
      <w:start w:val="1"/>
      <w:numFmt w:val="lowerRoman"/>
      <w:suff w:val="space"/>
      <w:lvlText w:val="%9."/>
      <w:lvlJc w:val="left"/>
      <w:pPr>
        <w:ind w:left="3856" w:hanging="227"/>
      </w:pPr>
      <w:rPr>
        <w:rFonts w:hint="eastAsia"/>
      </w:rPr>
    </w:lvl>
  </w:abstractNum>
  <w:abstractNum w:abstractNumId="26" w15:restartNumberingAfterBreak="0">
    <w:nsid w:val="5AA9DC59"/>
    <w:multiLevelType w:val="multilevel"/>
    <w:tmpl w:val="5AA9DC59"/>
    <w:lvl w:ilvl="0">
      <w:start w:val="1"/>
      <w:numFmt w:val="decimal"/>
      <w:lvlText w:val="%1."/>
      <w:lvlJc w:val="left"/>
      <w:pPr>
        <w:ind w:left="227" w:hanging="227"/>
      </w:pPr>
      <w:rPr>
        <w:rFonts w:hint="eastAsia"/>
      </w:rPr>
    </w:lvl>
    <w:lvl w:ilvl="1">
      <w:start w:val="1"/>
      <w:numFmt w:val="lowerLetter"/>
      <w:suff w:val="space"/>
      <w:lvlText w:val="%2."/>
      <w:lvlJc w:val="left"/>
      <w:pPr>
        <w:ind w:left="680" w:hanging="226"/>
      </w:pPr>
      <w:rPr>
        <w:rFonts w:ascii="Times New Roman" w:hAnsi="Times New Roman" w:hint="default"/>
      </w:rPr>
    </w:lvl>
    <w:lvl w:ilvl="2">
      <w:start w:val="1"/>
      <w:numFmt w:val="lowerRoman"/>
      <w:suff w:val="space"/>
      <w:lvlText w:val="%3."/>
      <w:lvlJc w:val="left"/>
      <w:pPr>
        <w:ind w:left="1134" w:hanging="226"/>
      </w:pPr>
      <w:rPr>
        <w:rFonts w:hint="eastAsia"/>
      </w:rPr>
    </w:lvl>
    <w:lvl w:ilvl="3">
      <w:start w:val="1"/>
      <w:numFmt w:val="decimal"/>
      <w:suff w:val="space"/>
      <w:lvlText w:val="%4."/>
      <w:lvlJc w:val="left"/>
      <w:pPr>
        <w:ind w:left="1588" w:hanging="226"/>
      </w:pPr>
      <w:rPr>
        <w:rFonts w:hint="eastAsia"/>
      </w:rPr>
    </w:lvl>
    <w:lvl w:ilvl="4">
      <w:start w:val="1"/>
      <w:numFmt w:val="lowerLetter"/>
      <w:suff w:val="space"/>
      <w:lvlText w:val="%5."/>
      <w:lvlJc w:val="left"/>
      <w:pPr>
        <w:ind w:left="2041" w:hanging="225"/>
      </w:pPr>
      <w:rPr>
        <w:rFonts w:hint="eastAsia"/>
      </w:rPr>
    </w:lvl>
    <w:lvl w:ilvl="5">
      <w:start w:val="1"/>
      <w:numFmt w:val="lowerRoman"/>
      <w:suff w:val="space"/>
      <w:lvlText w:val="%6."/>
      <w:lvlJc w:val="left"/>
      <w:pPr>
        <w:ind w:left="2495" w:hanging="225"/>
      </w:pPr>
      <w:rPr>
        <w:rFonts w:hint="eastAsia"/>
      </w:rPr>
    </w:lvl>
    <w:lvl w:ilvl="6">
      <w:start w:val="1"/>
      <w:numFmt w:val="decimal"/>
      <w:suff w:val="space"/>
      <w:lvlText w:val="%7."/>
      <w:lvlJc w:val="left"/>
      <w:pPr>
        <w:ind w:left="2948" w:hanging="224"/>
      </w:pPr>
      <w:rPr>
        <w:rFonts w:hint="eastAsia"/>
      </w:rPr>
    </w:lvl>
    <w:lvl w:ilvl="7">
      <w:start w:val="1"/>
      <w:numFmt w:val="lowerLetter"/>
      <w:suff w:val="space"/>
      <w:lvlText w:val="%8."/>
      <w:lvlJc w:val="left"/>
      <w:pPr>
        <w:ind w:left="3402" w:hanging="224"/>
      </w:pPr>
      <w:rPr>
        <w:rFonts w:hint="eastAsia"/>
      </w:rPr>
    </w:lvl>
    <w:lvl w:ilvl="8">
      <w:start w:val="1"/>
      <w:numFmt w:val="lowerRoman"/>
      <w:suff w:val="space"/>
      <w:lvlText w:val="%9."/>
      <w:lvlJc w:val="left"/>
      <w:pPr>
        <w:ind w:left="3856" w:hanging="227"/>
      </w:pPr>
      <w:rPr>
        <w:rFonts w:hint="eastAsia"/>
      </w:rPr>
    </w:lvl>
  </w:abstractNum>
  <w:abstractNum w:abstractNumId="27" w15:restartNumberingAfterBreak="0">
    <w:nsid w:val="5AA9DD04"/>
    <w:multiLevelType w:val="multilevel"/>
    <w:tmpl w:val="5AA9DD04"/>
    <w:lvl w:ilvl="0">
      <w:start w:val="1"/>
      <w:numFmt w:val="decimal"/>
      <w:lvlText w:val="%1."/>
      <w:lvlJc w:val="left"/>
      <w:pPr>
        <w:ind w:left="227" w:hanging="227"/>
      </w:pPr>
      <w:rPr>
        <w:rFonts w:hint="eastAsia"/>
      </w:rPr>
    </w:lvl>
    <w:lvl w:ilvl="1">
      <w:start w:val="1"/>
      <w:numFmt w:val="lowerLetter"/>
      <w:suff w:val="space"/>
      <w:lvlText w:val="%2."/>
      <w:lvlJc w:val="left"/>
      <w:pPr>
        <w:ind w:left="680" w:hanging="226"/>
      </w:pPr>
      <w:rPr>
        <w:rFonts w:ascii="Times New Roman" w:hAnsi="Times New Roman" w:hint="default"/>
      </w:rPr>
    </w:lvl>
    <w:lvl w:ilvl="2">
      <w:start w:val="1"/>
      <w:numFmt w:val="lowerRoman"/>
      <w:suff w:val="space"/>
      <w:lvlText w:val="%3."/>
      <w:lvlJc w:val="left"/>
      <w:pPr>
        <w:ind w:left="1134" w:hanging="226"/>
      </w:pPr>
      <w:rPr>
        <w:rFonts w:hint="eastAsia"/>
      </w:rPr>
    </w:lvl>
    <w:lvl w:ilvl="3">
      <w:start w:val="1"/>
      <w:numFmt w:val="decimal"/>
      <w:suff w:val="space"/>
      <w:lvlText w:val="%4."/>
      <w:lvlJc w:val="left"/>
      <w:pPr>
        <w:ind w:left="1588" w:hanging="226"/>
      </w:pPr>
      <w:rPr>
        <w:rFonts w:hint="eastAsia"/>
      </w:rPr>
    </w:lvl>
    <w:lvl w:ilvl="4">
      <w:start w:val="1"/>
      <w:numFmt w:val="lowerLetter"/>
      <w:suff w:val="space"/>
      <w:lvlText w:val="%5."/>
      <w:lvlJc w:val="left"/>
      <w:pPr>
        <w:ind w:left="2041" w:hanging="225"/>
      </w:pPr>
      <w:rPr>
        <w:rFonts w:hint="eastAsia"/>
      </w:rPr>
    </w:lvl>
    <w:lvl w:ilvl="5">
      <w:start w:val="1"/>
      <w:numFmt w:val="lowerRoman"/>
      <w:suff w:val="space"/>
      <w:lvlText w:val="%6."/>
      <w:lvlJc w:val="left"/>
      <w:pPr>
        <w:ind w:left="2495" w:hanging="225"/>
      </w:pPr>
      <w:rPr>
        <w:rFonts w:hint="eastAsia"/>
      </w:rPr>
    </w:lvl>
    <w:lvl w:ilvl="6">
      <w:start w:val="1"/>
      <w:numFmt w:val="decimal"/>
      <w:suff w:val="space"/>
      <w:lvlText w:val="%7."/>
      <w:lvlJc w:val="left"/>
      <w:pPr>
        <w:ind w:left="2948" w:hanging="224"/>
      </w:pPr>
      <w:rPr>
        <w:rFonts w:hint="eastAsia"/>
      </w:rPr>
    </w:lvl>
    <w:lvl w:ilvl="7">
      <w:start w:val="1"/>
      <w:numFmt w:val="lowerLetter"/>
      <w:suff w:val="space"/>
      <w:lvlText w:val="%8."/>
      <w:lvlJc w:val="left"/>
      <w:pPr>
        <w:ind w:left="3402" w:hanging="224"/>
      </w:pPr>
      <w:rPr>
        <w:rFonts w:hint="eastAsia"/>
      </w:rPr>
    </w:lvl>
    <w:lvl w:ilvl="8">
      <w:start w:val="1"/>
      <w:numFmt w:val="lowerRoman"/>
      <w:suff w:val="space"/>
      <w:lvlText w:val="%9."/>
      <w:lvlJc w:val="left"/>
      <w:pPr>
        <w:ind w:left="3856" w:hanging="227"/>
      </w:pPr>
      <w:rPr>
        <w:rFonts w:hint="eastAsia"/>
      </w:rPr>
    </w:lvl>
  </w:abstractNum>
  <w:abstractNum w:abstractNumId="28" w15:restartNumberingAfterBreak="0">
    <w:nsid w:val="5AA9DD14"/>
    <w:multiLevelType w:val="multilevel"/>
    <w:tmpl w:val="5AA9DD14"/>
    <w:lvl w:ilvl="0">
      <w:start w:val="1"/>
      <w:numFmt w:val="decimal"/>
      <w:lvlText w:val="%1."/>
      <w:lvlJc w:val="left"/>
      <w:pPr>
        <w:ind w:left="227" w:hanging="227"/>
      </w:pPr>
      <w:rPr>
        <w:rFonts w:hint="eastAsia"/>
      </w:rPr>
    </w:lvl>
    <w:lvl w:ilvl="1">
      <w:start w:val="1"/>
      <w:numFmt w:val="lowerLetter"/>
      <w:suff w:val="space"/>
      <w:lvlText w:val="%2."/>
      <w:lvlJc w:val="left"/>
      <w:pPr>
        <w:ind w:left="680" w:hanging="226"/>
      </w:pPr>
      <w:rPr>
        <w:rFonts w:ascii="Times New Roman" w:hAnsi="Times New Roman" w:hint="default"/>
      </w:rPr>
    </w:lvl>
    <w:lvl w:ilvl="2">
      <w:start w:val="1"/>
      <w:numFmt w:val="lowerRoman"/>
      <w:suff w:val="space"/>
      <w:lvlText w:val="%3."/>
      <w:lvlJc w:val="left"/>
      <w:pPr>
        <w:ind w:left="1134" w:hanging="226"/>
      </w:pPr>
      <w:rPr>
        <w:rFonts w:hint="eastAsia"/>
      </w:rPr>
    </w:lvl>
    <w:lvl w:ilvl="3">
      <w:start w:val="1"/>
      <w:numFmt w:val="decimal"/>
      <w:suff w:val="space"/>
      <w:lvlText w:val="%4."/>
      <w:lvlJc w:val="left"/>
      <w:pPr>
        <w:ind w:left="1588" w:hanging="226"/>
      </w:pPr>
      <w:rPr>
        <w:rFonts w:hint="eastAsia"/>
      </w:rPr>
    </w:lvl>
    <w:lvl w:ilvl="4">
      <w:start w:val="1"/>
      <w:numFmt w:val="lowerLetter"/>
      <w:suff w:val="space"/>
      <w:lvlText w:val="%5."/>
      <w:lvlJc w:val="left"/>
      <w:pPr>
        <w:ind w:left="2041" w:hanging="225"/>
      </w:pPr>
      <w:rPr>
        <w:rFonts w:hint="eastAsia"/>
      </w:rPr>
    </w:lvl>
    <w:lvl w:ilvl="5">
      <w:start w:val="1"/>
      <w:numFmt w:val="lowerRoman"/>
      <w:suff w:val="space"/>
      <w:lvlText w:val="%6."/>
      <w:lvlJc w:val="left"/>
      <w:pPr>
        <w:ind w:left="2495" w:hanging="225"/>
      </w:pPr>
      <w:rPr>
        <w:rFonts w:hint="eastAsia"/>
      </w:rPr>
    </w:lvl>
    <w:lvl w:ilvl="6">
      <w:start w:val="1"/>
      <w:numFmt w:val="decimal"/>
      <w:suff w:val="space"/>
      <w:lvlText w:val="%7."/>
      <w:lvlJc w:val="left"/>
      <w:pPr>
        <w:ind w:left="2948" w:hanging="224"/>
      </w:pPr>
      <w:rPr>
        <w:rFonts w:hint="eastAsia"/>
      </w:rPr>
    </w:lvl>
    <w:lvl w:ilvl="7">
      <w:start w:val="1"/>
      <w:numFmt w:val="lowerLetter"/>
      <w:suff w:val="space"/>
      <w:lvlText w:val="%8."/>
      <w:lvlJc w:val="left"/>
      <w:pPr>
        <w:ind w:left="3402" w:hanging="224"/>
      </w:pPr>
      <w:rPr>
        <w:rFonts w:hint="eastAsia"/>
      </w:rPr>
    </w:lvl>
    <w:lvl w:ilvl="8">
      <w:start w:val="1"/>
      <w:numFmt w:val="lowerRoman"/>
      <w:suff w:val="space"/>
      <w:lvlText w:val="%9."/>
      <w:lvlJc w:val="left"/>
      <w:pPr>
        <w:ind w:left="3856" w:hanging="227"/>
      </w:pPr>
      <w:rPr>
        <w:rFonts w:hint="eastAsia"/>
      </w:rPr>
    </w:lvl>
  </w:abstractNum>
  <w:abstractNum w:abstractNumId="29" w15:restartNumberingAfterBreak="0">
    <w:nsid w:val="5AA9DD24"/>
    <w:multiLevelType w:val="multilevel"/>
    <w:tmpl w:val="5AA9DD24"/>
    <w:lvl w:ilvl="0">
      <w:start w:val="1"/>
      <w:numFmt w:val="decimal"/>
      <w:lvlText w:val="%1."/>
      <w:lvlJc w:val="left"/>
      <w:pPr>
        <w:ind w:left="227" w:hanging="227"/>
      </w:pPr>
      <w:rPr>
        <w:rFonts w:hint="eastAsia"/>
      </w:rPr>
    </w:lvl>
    <w:lvl w:ilvl="1">
      <w:start w:val="1"/>
      <w:numFmt w:val="lowerLetter"/>
      <w:suff w:val="space"/>
      <w:lvlText w:val="%2."/>
      <w:lvlJc w:val="left"/>
      <w:pPr>
        <w:ind w:left="680" w:hanging="226"/>
      </w:pPr>
      <w:rPr>
        <w:rFonts w:ascii="Times New Roman" w:hAnsi="Times New Roman" w:hint="default"/>
      </w:rPr>
    </w:lvl>
    <w:lvl w:ilvl="2">
      <w:start w:val="1"/>
      <w:numFmt w:val="lowerRoman"/>
      <w:suff w:val="space"/>
      <w:lvlText w:val="%3."/>
      <w:lvlJc w:val="left"/>
      <w:pPr>
        <w:ind w:left="1134" w:hanging="226"/>
      </w:pPr>
      <w:rPr>
        <w:rFonts w:hint="eastAsia"/>
      </w:rPr>
    </w:lvl>
    <w:lvl w:ilvl="3">
      <w:start w:val="1"/>
      <w:numFmt w:val="decimal"/>
      <w:suff w:val="space"/>
      <w:lvlText w:val="%4."/>
      <w:lvlJc w:val="left"/>
      <w:pPr>
        <w:ind w:left="1588" w:hanging="226"/>
      </w:pPr>
      <w:rPr>
        <w:rFonts w:hint="eastAsia"/>
      </w:rPr>
    </w:lvl>
    <w:lvl w:ilvl="4">
      <w:start w:val="1"/>
      <w:numFmt w:val="lowerLetter"/>
      <w:suff w:val="space"/>
      <w:lvlText w:val="%5."/>
      <w:lvlJc w:val="left"/>
      <w:pPr>
        <w:ind w:left="2041" w:hanging="225"/>
      </w:pPr>
      <w:rPr>
        <w:rFonts w:hint="eastAsia"/>
      </w:rPr>
    </w:lvl>
    <w:lvl w:ilvl="5">
      <w:start w:val="1"/>
      <w:numFmt w:val="lowerRoman"/>
      <w:suff w:val="space"/>
      <w:lvlText w:val="%6."/>
      <w:lvlJc w:val="left"/>
      <w:pPr>
        <w:ind w:left="2495" w:hanging="225"/>
      </w:pPr>
      <w:rPr>
        <w:rFonts w:hint="eastAsia"/>
      </w:rPr>
    </w:lvl>
    <w:lvl w:ilvl="6">
      <w:start w:val="1"/>
      <w:numFmt w:val="decimal"/>
      <w:suff w:val="space"/>
      <w:lvlText w:val="%7."/>
      <w:lvlJc w:val="left"/>
      <w:pPr>
        <w:ind w:left="2948" w:hanging="224"/>
      </w:pPr>
      <w:rPr>
        <w:rFonts w:hint="eastAsia"/>
      </w:rPr>
    </w:lvl>
    <w:lvl w:ilvl="7">
      <w:start w:val="1"/>
      <w:numFmt w:val="lowerLetter"/>
      <w:suff w:val="space"/>
      <w:lvlText w:val="%8."/>
      <w:lvlJc w:val="left"/>
      <w:pPr>
        <w:ind w:left="3402" w:hanging="224"/>
      </w:pPr>
      <w:rPr>
        <w:rFonts w:hint="eastAsia"/>
      </w:rPr>
    </w:lvl>
    <w:lvl w:ilvl="8">
      <w:start w:val="1"/>
      <w:numFmt w:val="lowerRoman"/>
      <w:suff w:val="space"/>
      <w:lvlText w:val="%9."/>
      <w:lvlJc w:val="left"/>
      <w:pPr>
        <w:ind w:left="3856" w:hanging="227"/>
      </w:pPr>
      <w:rPr>
        <w:rFonts w:hint="eastAsia"/>
      </w:rPr>
    </w:lvl>
  </w:abstractNum>
  <w:abstractNum w:abstractNumId="30" w15:restartNumberingAfterBreak="0">
    <w:nsid w:val="5B4947AB"/>
    <w:multiLevelType w:val="multilevel"/>
    <w:tmpl w:val="5B4947AB"/>
    <w:lvl w:ilvl="0">
      <w:start w:val="1"/>
      <w:numFmt w:val="decimal"/>
      <w:lvlText w:val="%1."/>
      <w:lvlJc w:val="left"/>
      <w:pPr>
        <w:ind w:left="227" w:hanging="227"/>
      </w:pPr>
      <w:rPr>
        <w:rFonts w:hint="eastAsia"/>
      </w:rPr>
    </w:lvl>
    <w:lvl w:ilvl="1">
      <w:start w:val="1"/>
      <w:numFmt w:val="lowerLetter"/>
      <w:suff w:val="space"/>
      <w:lvlText w:val="%2."/>
      <w:lvlJc w:val="left"/>
      <w:pPr>
        <w:ind w:left="680" w:hanging="226"/>
      </w:pPr>
      <w:rPr>
        <w:rFonts w:ascii="Times New Roman" w:hAnsi="Times New Roman" w:hint="default"/>
      </w:rPr>
    </w:lvl>
    <w:lvl w:ilvl="2">
      <w:start w:val="1"/>
      <w:numFmt w:val="lowerRoman"/>
      <w:suff w:val="space"/>
      <w:lvlText w:val="%3."/>
      <w:lvlJc w:val="left"/>
      <w:pPr>
        <w:ind w:left="1134" w:hanging="226"/>
      </w:pPr>
      <w:rPr>
        <w:rFonts w:hint="eastAsia"/>
      </w:rPr>
    </w:lvl>
    <w:lvl w:ilvl="3">
      <w:start w:val="1"/>
      <w:numFmt w:val="decimal"/>
      <w:suff w:val="space"/>
      <w:lvlText w:val="%4."/>
      <w:lvlJc w:val="left"/>
      <w:pPr>
        <w:ind w:left="1588" w:hanging="226"/>
      </w:pPr>
      <w:rPr>
        <w:rFonts w:hint="eastAsia"/>
      </w:rPr>
    </w:lvl>
    <w:lvl w:ilvl="4">
      <w:start w:val="1"/>
      <w:numFmt w:val="lowerLetter"/>
      <w:suff w:val="space"/>
      <w:lvlText w:val="%5."/>
      <w:lvlJc w:val="left"/>
      <w:pPr>
        <w:ind w:left="2041" w:hanging="225"/>
      </w:pPr>
      <w:rPr>
        <w:rFonts w:hint="eastAsia"/>
      </w:rPr>
    </w:lvl>
    <w:lvl w:ilvl="5">
      <w:start w:val="1"/>
      <w:numFmt w:val="lowerRoman"/>
      <w:suff w:val="space"/>
      <w:lvlText w:val="%6."/>
      <w:lvlJc w:val="left"/>
      <w:pPr>
        <w:ind w:left="2495" w:hanging="225"/>
      </w:pPr>
      <w:rPr>
        <w:rFonts w:hint="eastAsia"/>
      </w:rPr>
    </w:lvl>
    <w:lvl w:ilvl="6">
      <w:start w:val="1"/>
      <w:numFmt w:val="decimal"/>
      <w:suff w:val="space"/>
      <w:lvlText w:val="%7."/>
      <w:lvlJc w:val="left"/>
      <w:pPr>
        <w:ind w:left="2948" w:hanging="224"/>
      </w:pPr>
      <w:rPr>
        <w:rFonts w:hint="eastAsia"/>
      </w:rPr>
    </w:lvl>
    <w:lvl w:ilvl="7">
      <w:start w:val="1"/>
      <w:numFmt w:val="lowerLetter"/>
      <w:suff w:val="space"/>
      <w:lvlText w:val="%8."/>
      <w:lvlJc w:val="left"/>
      <w:pPr>
        <w:ind w:left="3402" w:hanging="224"/>
      </w:pPr>
      <w:rPr>
        <w:rFonts w:hint="eastAsia"/>
      </w:rPr>
    </w:lvl>
    <w:lvl w:ilvl="8">
      <w:start w:val="1"/>
      <w:numFmt w:val="lowerRoman"/>
      <w:suff w:val="space"/>
      <w:lvlText w:val="%9."/>
      <w:lvlJc w:val="left"/>
      <w:pPr>
        <w:ind w:left="3856" w:hanging="227"/>
      </w:pPr>
      <w:rPr>
        <w:rFonts w:hint="eastAsia"/>
      </w:rPr>
    </w:lvl>
  </w:abstractNum>
  <w:num w:numId="1">
    <w:abstractNumId w:val="30"/>
  </w:num>
  <w:num w:numId="2">
    <w:abstractNumId w:val="5"/>
  </w:num>
  <w:num w:numId="3">
    <w:abstractNumId w:val="3"/>
  </w:num>
  <w:num w:numId="4">
    <w:abstractNumId w:val="4"/>
  </w:num>
  <w:num w:numId="5">
    <w:abstractNumId w:val="6"/>
  </w:num>
  <w:num w:numId="6">
    <w:abstractNumId w:val="7"/>
  </w:num>
  <w:num w:numId="7">
    <w:abstractNumId w:val="8"/>
  </w:num>
  <w:num w:numId="8">
    <w:abstractNumId w:val="9"/>
  </w:num>
  <w:num w:numId="9">
    <w:abstractNumId w:val="10"/>
  </w:num>
  <w:num w:numId="10">
    <w:abstractNumId w:val="11"/>
  </w:num>
  <w:num w:numId="11">
    <w:abstractNumId w:val="12"/>
  </w:num>
  <w:num w:numId="12">
    <w:abstractNumId w:val="13"/>
  </w:num>
  <w:num w:numId="13">
    <w:abstractNumId w:val="14"/>
  </w:num>
  <w:num w:numId="14">
    <w:abstractNumId w:val="15"/>
  </w:num>
  <w:num w:numId="15">
    <w:abstractNumId w:val="16"/>
  </w:num>
  <w:num w:numId="16">
    <w:abstractNumId w:val="17"/>
  </w:num>
  <w:num w:numId="17">
    <w:abstractNumId w:val="18"/>
  </w:num>
  <w:num w:numId="18">
    <w:abstractNumId w:val="19"/>
  </w:num>
  <w:num w:numId="19">
    <w:abstractNumId w:val="20"/>
  </w:num>
  <w:num w:numId="20">
    <w:abstractNumId w:val="21"/>
  </w:num>
  <w:num w:numId="21">
    <w:abstractNumId w:val="22"/>
  </w:num>
  <w:num w:numId="22">
    <w:abstractNumId w:val="23"/>
  </w:num>
  <w:num w:numId="23">
    <w:abstractNumId w:val="24"/>
  </w:num>
  <w:num w:numId="24">
    <w:abstractNumId w:val="25"/>
  </w:num>
  <w:num w:numId="25">
    <w:abstractNumId w:val="26"/>
  </w:num>
  <w:num w:numId="26">
    <w:abstractNumId w:val="27"/>
  </w:num>
  <w:num w:numId="27">
    <w:abstractNumId w:val="28"/>
  </w:num>
  <w:num w:numId="28">
    <w:abstractNumId w:val="29"/>
  </w:num>
  <w:num w:numId="29">
    <w:abstractNumId w:val="1"/>
  </w:num>
  <w:num w:numId="30">
    <w:abstractNumId w:val="2"/>
  </w:num>
  <w:num w:numId="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isplayBackgroundShape/>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A0C1A"/>
    <w:rsid w:val="000C51B7"/>
    <w:rsid w:val="00216EB9"/>
    <w:rsid w:val="0059531B"/>
    <w:rsid w:val="00616505"/>
    <w:rsid w:val="0062213C"/>
    <w:rsid w:val="00633F40"/>
    <w:rsid w:val="006549AD"/>
    <w:rsid w:val="00684D9C"/>
    <w:rsid w:val="00A60633"/>
    <w:rsid w:val="00BA0C1A"/>
    <w:rsid w:val="00C061CB"/>
    <w:rsid w:val="00C604EC"/>
    <w:rsid w:val="00E26251"/>
    <w:rsid w:val="00EA1EE8"/>
    <w:rsid w:val="00F53662"/>
    <w:rsid w:val="083D07F0"/>
    <w:rsid w:val="105E3B74"/>
    <w:rsid w:val="1C2C4424"/>
    <w:rsid w:val="1CD54CE6"/>
    <w:rsid w:val="1DEC38DC"/>
    <w:rsid w:val="30456175"/>
    <w:rsid w:val="36772279"/>
    <w:rsid w:val="434067C1"/>
    <w:rsid w:val="568D20C3"/>
    <w:rsid w:val="6EAF13B0"/>
    <w:rsid w:val="71061E72"/>
    <w:rsid w:val="7A3B249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white"/>
    </o:shapedefaults>
    <o:shapelayout v:ext="edit">
      <o:idmap v:ext="edit" data="1"/>
    </o:shapelayout>
  </w:shapeDefaults>
  <w:decimalSymbol w:val="."/>
  <w:listSeparator w:val=","/>
  <w15:docId w15:val="{20DE070A-6068-41E9-B520-D45B669F5A4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qFormat="1"/>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rPr>
      <w:kern w:val="2"/>
      <w:sz w:val="21"/>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a4"/>
    <w:uiPriority w:val="99"/>
    <w:unhideWhenUsed/>
    <w:qFormat/>
    <w:pPr>
      <w:tabs>
        <w:tab w:val="center" w:pos="4153"/>
        <w:tab w:val="right" w:pos="8306"/>
      </w:tabs>
      <w:snapToGrid w:val="0"/>
      <w:jc w:val="left"/>
    </w:pPr>
    <w:rPr>
      <w:sz w:val="18"/>
      <w:szCs w:val="18"/>
    </w:rPr>
  </w:style>
  <w:style w:type="paragraph" w:styleId="a5">
    <w:name w:val="header"/>
    <w:basedOn w:val="a"/>
    <w:link w:val="a6"/>
    <w:uiPriority w:val="99"/>
    <w:unhideWhenUsed/>
    <w:qFormat/>
    <w:pPr>
      <w:pBdr>
        <w:bottom w:val="single" w:sz="6" w:space="1" w:color="auto"/>
      </w:pBdr>
      <w:tabs>
        <w:tab w:val="center" w:pos="4153"/>
        <w:tab w:val="right" w:pos="8306"/>
      </w:tabs>
      <w:snapToGrid w:val="0"/>
      <w:jc w:val="center"/>
    </w:pPr>
    <w:rPr>
      <w:sz w:val="18"/>
      <w:szCs w:val="18"/>
    </w:rPr>
  </w:style>
  <w:style w:type="table" w:styleId="a7">
    <w:name w:val="Table Grid"/>
    <w:basedOn w:val="a1"/>
    <w:uiPriority w:val="59"/>
    <w:qFormat/>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6">
    <w:name w:val="页眉 字符"/>
    <w:basedOn w:val="a0"/>
    <w:link w:val="a5"/>
    <w:uiPriority w:val="99"/>
    <w:semiHidden/>
    <w:qFormat/>
    <w:rPr>
      <w:sz w:val="18"/>
      <w:szCs w:val="18"/>
    </w:rPr>
  </w:style>
  <w:style w:type="character" w:customStyle="1" w:styleId="a4">
    <w:name w:val="页脚 字符"/>
    <w:basedOn w:val="a0"/>
    <w:link w:val="a3"/>
    <w:uiPriority w:val="99"/>
    <w:semiHidden/>
    <w:qFormat/>
    <w:rPr>
      <w:sz w:val="18"/>
      <w:szCs w:val="18"/>
    </w:rPr>
  </w:style>
  <w:style w:type="paragraph" w:styleId="a8">
    <w:name w:val="List Paragraph"/>
    <w:basedOn w:val="a"/>
    <w:uiPriority w:val="34"/>
    <w:qFormat/>
    <w:pPr>
      <w:ind w:firstLineChars="200" w:firstLine="4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Relationships xmlns="http://schemas.openxmlformats.org/package/2006/relationships"><Relationship Target="theme/theme1.xml" Type="http://schemas.openxmlformats.org/officeDocument/2006/relationships/theme" Id="rId8"/><Relationship Target="numbering.xml" Type="http://schemas.openxmlformats.org/officeDocument/2006/relationships/numbering" Id="rId3"/><Relationship Target="fontTable.xml" Type="http://schemas.openxmlformats.org/officeDocument/2006/relationships/fontTable" Id="rId7"/><Relationship Target="../customXml/item2.xml" Type="http://schemas.openxmlformats.org/officeDocument/2006/relationships/customXml" Id="rId2"/><Relationship Target="../customXml/item1.xml" Type="http://schemas.openxmlformats.org/officeDocument/2006/relationships/customXml" Id="rId1"/><Relationship Target="webSettings.xml" Type="http://schemas.openxmlformats.org/officeDocument/2006/relationships/webSettings" Id="rId6"/><Relationship Target="settings.xml" Type="http://schemas.openxmlformats.org/officeDocument/2006/relationships/settings" Id="rId5"/><Relationship Target="styles.xml" Type="http://schemas.openxmlformats.org/officeDocument/2006/relationships/styles" Id="rId4"/><Relationship Target="media/document_image_rId9.png" Type="http://schemas.openxmlformats.org/officeDocument/2006/relationships/image" Id="rId9"/><Relationship Target="media/document_image_rId10.png" Type="http://schemas.openxmlformats.org/officeDocument/2006/relationships/image" Id="rId10"/><Relationship Target="media/document_image_rId11.png" Type="http://schemas.openxmlformats.org/officeDocument/2006/relationships/image" Id="rId11"/><Relationship Target="media/document_image_rId12.png" Type="http://schemas.openxmlformats.org/officeDocument/2006/relationships/image" Id="rId12"/><Relationship Target="media/document_image_rId13.png" Type="http://schemas.openxmlformats.org/officeDocument/2006/relationships/image" Id="rId13"/><Relationship Target="media/document_image_rId14.png" Type="http://schemas.openxmlformats.org/officeDocument/2006/relationships/image" Id="rId14"/><Relationship Target="media/document_image_rId15.png" Type="http://schemas.openxmlformats.org/officeDocument/2006/relationships/image" Id="rId15"/><Relationship Target="media/document_image_rId16.png" Type="http://schemas.openxmlformats.org/officeDocument/2006/relationships/image" Id="rId16"/><Relationship Target="media/document_image_rId17.png" Type="http://schemas.openxmlformats.org/officeDocument/2006/relationships/image" Id="rId17"/><Relationship TargetMode="External" Target="https://bbs.robomaster.com/thread-6168-1-1.html" Type="http://schemas.openxmlformats.org/officeDocument/2006/relationships/hyperlink" Id="rId18"/><Relationship Target="media/document_image_rId19.png" Type="http://schemas.openxmlformats.org/officeDocument/2006/relationships/image" Id="rId19"/><Relationship Target="media/document_image_rId20.png" Type="http://schemas.openxmlformats.org/officeDocument/2006/relationships/image" Id="rId20"/></Relationships>
</file>

<file path=word/theme/theme1.xml><?xml version="1.0" encoding="utf-8"?>
<a:theme xmlns:a="http://schemas.openxmlformats.org/drawingml/2006/main" name="Office 主题">
  <a:themeElements>
    <a:clrScheme name="Office">
      <a:dk1>
        <a:sysClr val="windowText" lastClr="000000"/>
      </a:dk1>
      <a:lt1>
        <a:sysClr val="window" lastClr="CCE8C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Relationships xmlns="http://schemas.openxmlformats.org/package/2006/relationships"><Relationship Target="itemProps1.xml" Type="http://schemas.openxmlformats.org/officeDocument/2006/relationships/customXmlProps" Id="rId1"/></Relationships>
</file>

<file path=customXml/_rels/item2.xml.rels><?xml version="1.0" encoding="UTF-8" standalone="yes"?><Relationships xmlns="http://schemas.openxmlformats.org/package/2006/relationships"><Relationship Target="itemProps2.xml" Type="http://schemas.openxmlformats.org/officeDocument/2006/relationships/customXmlProps" Id="rId1"/></Relationships>
</file>

<file path=customXml/item1.xml><?xml version="1.0" encoding="utf-8"?>
<s:customData xmlns:s="http://www.wps.cn/officeDocument/2013/wpsCustomData" xmlns="http://www.wps.cn/officeDocument/2013/wpsCustomData">
  <customSectProps>
    <customSectPr/>
  </customSectProps>
</s:customData>
</file>

<file path=customXml/item2.xml><?xml version="1.0" encoding="utf-8"?>
<b:Sources xmlns:w="http://schemas.openxmlformats.org/wordprocessingml/2006/main" xmlns:m="http://schemas.openxmlformats.org/officeDocument/2006/math" xmlns:r="http://schemas.openxmlformats.org/officeDocument/2006/relationships" xmlns:w14="http://schemas.microsoft.com/office/word/2010/wordml" xmlns:wp="http://schemas.openxmlformats.org/drawingml/2006/wordprocessingDrawing" xmlns:a="http://schemas.openxmlformats.org/drawingml/2006/main" xmlns:wp14="http://schemas.microsoft.com/office/word/2010/wordprocessingDrawing" xmlns:w15="http://schemas.microsoft.com/office/word/2012/wordml" xmlns:mc="http://schemas.openxmlformats.org/markup-compatibility/2006" xmlns:ns10="http://schemas.openxmlformats.org/schemaLibrary/2006/main" xmlns:wne="http://schemas.microsoft.com/office/word/2006/wordml" xmlns:c="http://schemas.openxmlformats.org/drawingml/2006/chart" xmlns:ns13="http://schemas.openxmlformats.org/drawingml/2006/chartDrawing" xmlns:dgm="http://schemas.openxmlformats.org/drawingml/2006/diagram" xmlns:pic="http://schemas.openxmlformats.org/drawingml/2006/picture" xmlns:xdr="http://schemas.openxmlformats.org/drawingml/2006/spreadsheetDrawing" xmlns:dsp="http://schemas.microsoft.com/office/drawing/2008/diagram" xmlns:v="urn:schemas-microsoft-com:vml" xmlns:o="urn:schemas-microsoft-com:office:office" xmlns:ns20="urn:schemas-microsoft-com:office:excel" xmlns:w10="urn:schemas-microsoft-com:office:word" xmlns:ns22="urn:schemas-microsoft-com:office:powerpoint" xmlns:ns24="http://schemas.microsoft.com/office/2006/coverPageProps" xmlns:odx="http://opendope.org/xpaths" xmlns:odc="http://opendope.org/conditions" xmlns:odq="http://opendope.org/questions" xmlns:oda="http://opendope.org/answers" xmlns:odi="http://opendope.org/components" xmlns:odgm="http://opendope.org/SmartArt/DataHierarchy" xmlns:b="http://schemas.openxmlformats.org/officeDocument/2006/bibliography" xmlns:wetp="http://schemas.microsoft.com/office/webextensions/taskpanes/2010/11" xmlns:we="http://schemas.microsoft.com/office/webextensions/webextension/2010/11" xmlns:ns34="http://schemas.openxmlformats.org/drawingml/2006/compatibility" xmlns:ns35="http://schemas.openxmlformats.org/drawingml/2006/lockedCanvas" SelectedStyle="\APASixthEditionOfficeOnline.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519BC990-40FD-42B6-B8DA-69B41A76D25A}">
  <ds:schemaRefs>
    <ds:schemaRef ds:uri="http://schemas.openxmlformats.org/officeDocument/2006/bibliography"/>
  </ds:schemaRefs>
</ds:datastoreItem>
</file>

<file path=docProps/app.xml><?xml version="1.0" encoding="utf-8"?>
<properties:Properties xmlns:properties="http://schemas.openxmlformats.org/officeDocument/2006/extended-properties" xmlns:vt="http://schemas.openxmlformats.org/officeDocument/2006/docPropsVTypes">
  <properties:Template>Normal.dotm</properties:Template>
  <properties:Company>Microsoft</properties:Company>
  <properties:Pages>1</properties:Pages>
  <properties:Words>18</properties:Words>
  <properties:Characters>106</properties:Characters>
  <properties:Lines>1</properties:Lines>
  <properties:Paragraphs>1</properties:Paragraphs>
  <properties:TotalTime>1</properties:TotalTime>
  <properties:ScaleCrop>false</properties:ScaleCrop>
  <properties:LinksUpToDate>false</properties:LinksUpToDate>
  <properties:CharactersWithSpaces>123</properties:CharactersWithSpaces>
  <properties:SharedDoc>false</properties:SharedDoc>
  <properties:HyperlinksChanged>false</properties:HyperlinksChanged>
  <properties:Application>Tencent</properties:Application>
  <properties:AppVersion>3.3</properties:AppVersion>
  <properties:DocSecurity>0</properties:DocSecurity>
</properties:Properties>
</file>

<file path=docProps/core.xml><?xml version="1.0" encoding="utf-8"?>
<cp:coreProperties xmlns:cp="http://schemas.openxmlformats.org/package/2006/metadata/core-properties" xmlns:dcterms="http://purl.org/dc/terms/" xmlns:dc="http://purl.org/dc/elements/1.1/">
  <dcterms:created xmlns:xsi="http://www.w3.org/2001/XMLSchema-instance" xsi:type="dcterms:W3CDTF">2017-01-10T09:10:00Z</dcterms:created>
  <dc:creator>Tencent</dc:creator>
  <cp:lastModifiedBy>Tencent</cp:lastModifiedBy>
  <dcterms:modified xmlns:xsi="http://www.w3.org/2001/XMLSchema-instance" xsi:type="dcterms:W3CDTF">2018-12-10T07:40:00Z</dcterms:modified>
  <cp:revision>8</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2052-10.1.0.6929</vt:lpwstr>
  </property>
</Properties>
</file>